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60D4" w14:textId="77777777" w:rsidR="00F4193E" w:rsidRDefault="00425054">
      <w:r>
        <w:rPr>
          <w:noProof/>
          <w:lang w:eastAsia="it-IT"/>
        </w:rPr>
        <w:drawing>
          <wp:inline distT="0" distB="0" distL="0" distR="0" wp14:anchorId="11A791EC" wp14:editId="6495C181">
            <wp:extent cx="6116321" cy="1681481"/>
            <wp:effectExtent l="0" t="0" r="0" b="0"/>
            <wp:docPr id="2" name="Picture 1" descr="A close-up of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16321" cy="1681481"/>
                    </a:xfrm>
                    <a:prstGeom prst="rect">
                      <a:avLst/>
                    </a:prstGeom>
                    <a:noFill/>
                    <a:ln>
                      <a:noFill/>
                      <a:prstDash/>
                    </a:ln>
                  </pic:spPr>
                </pic:pic>
              </a:graphicData>
            </a:graphic>
          </wp:inline>
        </w:drawing>
      </w:r>
    </w:p>
    <w:p w14:paraId="440B8440" w14:textId="77777777" w:rsidR="00F4193E" w:rsidRDefault="00F4193E">
      <w:pPr>
        <w:pStyle w:val="citmia"/>
        <w:snapToGrid w:val="0"/>
        <w:spacing w:before="0" w:line="276" w:lineRule="auto"/>
        <w:rPr>
          <w:rFonts w:ascii="Bookman Old Style" w:hAnsi="Bookman Old Style"/>
          <w:i w:val="0"/>
          <w:iCs w:val="0"/>
          <w:sz w:val="24"/>
        </w:rPr>
      </w:pPr>
    </w:p>
    <w:p w14:paraId="08DD5FEC" w14:textId="77777777" w:rsidR="00F4193E" w:rsidRDefault="00F4193E">
      <w:pPr>
        <w:pStyle w:val="PargrafodaLista"/>
      </w:pPr>
    </w:p>
    <w:p w14:paraId="2FB59DF4" w14:textId="77777777" w:rsidR="00F4193E" w:rsidRDefault="00F4193E">
      <w:pPr>
        <w:pStyle w:val="citmia"/>
        <w:snapToGrid w:val="0"/>
        <w:spacing w:before="0" w:line="276" w:lineRule="auto"/>
        <w:rPr>
          <w:rFonts w:ascii="Bookman Old Style" w:hAnsi="Bookman Old Style"/>
          <w:i w:val="0"/>
          <w:iCs w:val="0"/>
          <w:sz w:val="24"/>
        </w:rPr>
      </w:pPr>
    </w:p>
    <w:p w14:paraId="65795C7A" w14:textId="77777777" w:rsidR="00F4193E" w:rsidRDefault="00425054">
      <w:pPr>
        <w:pStyle w:val="citmia"/>
        <w:snapToGrid w:val="0"/>
        <w:spacing w:before="0" w:line="276" w:lineRule="auto"/>
        <w:jc w:val="right"/>
        <w:rPr>
          <w:rFonts w:ascii="Bookman Old Style" w:hAnsi="Bookman Old Style"/>
          <w:i w:val="0"/>
          <w:iCs w:val="0"/>
          <w:sz w:val="24"/>
        </w:rPr>
      </w:pPr>
      <w:r>
        <w:rPr>
          <w:rFonts w:ascii="Bookman Old Style" w:hAnsi="Bookman Old Style"/>
          <w:i w:val="0"/>
          <w:iCs w:val="0"/>
          <w:sz w:val="24"/>
        </w:rPr>
        <w:t>Roma, 31 de janeiro de 2026</w:t>
      </w:r>
    </w:p>
    <w:p w14:paraId="7BDD8F0E" w14:textId="77777777" w:rsidR="00F4193E" w:rsidRDefault="00F4193E">
      <w:pPr>
        <w:pStyle w:val="citmia"/>
        <w:snapToGrid w:val="0"/>
        <w:spacing w:before="0" w:line="276" w:lineRule="auto"/>
        <w:ind w:left="0"/>
        <w:rPr>
          <w:rFonts w:ascii="Bookman Old Style" w:hAnsi="Bookman Old Style"/>
          <w:i w:val="0"/>
          <w:iCs w:val="0"/>
          <w:sz w:val="24"/>
        </w:rPr>
      </w:pPr>
    </w:p>
    <w:p w14:paraId="7DC60B03" w14:textId="77777777" w:rsidR="00F4193E" w:rsidRDefault="00425054">
      <w:pPr>
        <w:snapToGrid w:val="0"/>
        <w:spacing w:after="160" w:line="276" w:lineRule="auto"/>
        <w:jc w:val="center"/>
      </w:pPr>
      <w:r>
        <w:rPr>
          <w:rFonts w:ascii="Bookman Old Style" w:hAnsi="Bookman Old Style"/>
          <w:b/>
          <w:bCs/>
          <w:sz w:val="24"/>
          <w:szCs w:val="24"/>
        </w:rPr>
        <w:t>MENSAGEM AOS JOVENS DO MOVIMENTO JUVENIL SALESIANO</w:t>
      </w:r>
    </w:p>
    <w:p w14:paraId="31A166C1" w14:textId="77777777" w:rsidR="00F4193E" w:rsidRDefault="00425054">
      <w:pPr>
        <w:snapToGrid w:val="0"/>
        <w:spacing w:after="160" w:line="276" w:lineRule="auto"/>
        <w:jc w:val="center"/>
        <w:rPr>
          <w:rFonts w:ascii="Bookman Old Style" w:hAnsi="Bookman Old Style"/>
          <w:b/>
          <w:bCs/>
          <w:sz w:val="24"/>
          <w:szCs w:val="24"/>
        </w:rPr>
      </w:pPr>
      <w:r>
        <w:rPr>
          <w:rFonts w:ascii="Bookman Old Style" w:hAnsi="Bookman Old Style"/>
          <w:b/>
          <w:bCs/>
          <w:sz w:val="24"/>
          <w:szCs w:val="24"/>
        </w:rPr>
        <w:t>JANEIRO DE 2026</w:t>
      </w:r>
    </w:p>
    <w:p w14:paraId="17EFCCE9" w14:textId="77777777" w:rsidR="00F4193E" w:rsidRDefault="00425054">
      <w:pPr>
        <w:snapToGrid w:val="0"/>
        <w:spacing w:after="160" w:line="276" w:lineRule="auto"/>
        <w:jc w:val="center"/>
      </w:pPr>
      <w:r>
        <w:rPr>
          <w:rFonts w:ascii="Bookman Old Style" w:hAnsi="Bookman Old Style"/>
          <w:b/>
          <w:bCs/>
          <w:i/>
          <w:iCs/>
          <w:sz w:val="24"/>
          <w:szCs w:val="24"/>
        </w:rPr>
        <w:t>“Fazei tudo o que ele vos disser”</w:t>
      </w:r>
    </w:p>
    <w:p w14:paraId="6594D578" w14:textId="77777777" w:rsidR="00F4193E" w:rsidRDefault="00425054">
      <w:pPr>
        <w:snapToGrid w:val="0"/>
        <w:spacing w:after="160" w:line="276" w:lineRule="auto"/>
        <w:jc w:val="center"/>
        <w:rPr>
          <w:rFonts w:ascii="Bookman Old Style" w:hAnsi="Bookman Old Style"/>
          <w:b/>
          <w:bCs/>
          <w:sz w:val="24"/>
          <w:szCs w:val="24"/>
        </w:rPr>
      </w:pPr>
      <w:r>
        <w:rPr>
          <w:rFonts w:ascii="Bookman Old Style" w:hAnsi="Bookman Old Style"/>
          <w:b/>
          <w:bCs/>
          <w:sz w:val="24"/>
          <w:szCs w:val="24"/>
        </w:rPr>
        <w:t>O vinho da verdade e da amizade</w:t>
      </w:r>
    </w:p>
    <w:p w14:paraId="19CE39BB" w14:textId="77777777" w:rsidR="00F4193E" w:rsidRDefault="00F4193E">
      <w:pPr>
        <w:pStyle w:val="Ttulo1"/>
        <w:snapToGrid w:val="0"/>
        <w:spacing w:before="0" w:after="160" w:line="276" w:lineRule="auto"/>
        <w:jc w:val="both"/>
        <w:rPr>
          <w:rFonts w:ascii="Bookman Old Style" w:hAnsi="Bookman Old Style"/>
          <w:color w:val="auto"/>
          <w:sz w:val="24"/>
          <w:szCs w:val="24"/>
        </w:rPr>
      </w:pPr>
    </w:p>
    <w:p w14:paraId="17898C4F" w14:textId="77777777" w:rsidR="00F4193E" w:rsidRDefault="00425054">
      <w:pPr>
        <w:snapToGrid w:val="0"/>
        <w:spacing w:after="160" w:line="276" w:lineRule="auto"/>
        <w:jc w:val="both"/>
        <w:rPr>
          <w:rFonts w:ascii="Bookman Old Style" w:hAnsi="Bookman Old Style"/>
          <w:sz w:val="24"/>
          <w:szCs w:val="24"/>
        </w:rPr>
      </w:pPr>
      <w:r>
        <w:rPr>
          <w:rFonts w:ascii="Bookman Old Style" w:hAnsi="Bookman Old Style"/>
          <w:sz w:val="24"/>
          <w:szCs w:val="24"/>
        </w:rPr>
        <w:t>Queridos jovens,</w:t>
      </w:r>
    </w:p>
    <w:p w14:paraId="12D87038" w14:textId="77777777" w:rsidR="00F4193E" w:rsidRDefault="00425054">
      <w:pPr>
        <w:snapToGrid w:val="0"/>
        <w:spacing w:after="160" w:line="276" w:lineRule="auto"/>
        <w:jc w:val="both"/>
      </w:pPr>
      <w:r>
        <w:rPr>
          <w:rFonts w:ascii="Bookman Old Style" w:hAnsi="Bookman Old Style"/>
          <w:sz w:val="24"/>
          <w:szCs w:val="24"/>
        </w:rPr>
        <w:t xml:space="preserve">é com grande alegria que me dirijo a vocês por ocasião da festa de nosso Pai e Mestre Dom Bosco. É meu vivo desejo continuar esta bela tradição em que o Reitor-Mor dirige uma mensagem aos jovens do </w:t>
      </w:r>
      <w:r>
        <w:rPr>
          <w:rFonts w:ascii="Bookman Old Style" w:hAnsi="Bookman Old Style"/>
          <w:i/>
          <w:iCs/>
          <w:sz w:val="24"/>
          <w:szCs w:val="24"/>
        </w:rPr>
        <w:t xml:space="preserve">Movimento Juvenil Salesiano </w:t>
      </w:r>
      <w:r>
        <w:rPr>
          <w:rFonts w:ascii="Bookman Old Style" w:hAnsi="Bookman Old Style"/>
          <w:iCs/>
          <w:sz w:val="24"/>
          <w:szCs w:val="24"/>
        </w:rPr>
        <w:t>precisamente por esta ocasião</w:t>
      </w:r>
      <w:r>
        <w:rPr>
          <w:rFonts w:ascii="Bookman Old Style" w:hAnsi="Bookman Old Style"/>
          <w:sz w:val="24"/>
          <w:szCs w:val="24"/>
        </w:rPr>
        <w:t xml:space="preserve">. Faço-o à luz da </w:t>
      </w:r>
      <w:r>
        <w:rPr>
          <w:rFonts w:ascii="Bookman Old Style" w:hAnsi="Bookman Old Style"/>
          <w:b/>
          <w:bCs/>
          <w:sz w:val="24"/>
          <w:szCs w:val="24"/>
        </w:rPr>
        <w:t xml:space="preserve">Estreia 2026, </w:t>
      </w:r>
      <w:r>
        <w:rPr>
          <w:rFonts w:ascii="Bookman Old Style" w:hAnsi="Bookman Old Style"/>
          <w:sz w:val="24"/>
          <w:szCs w:val="24"/>
        </w:rPr>
        <w:t xml:space="preserve">que toma como ponto de partida o episódio das bodas de Caná. Maria observa: </w:t>
      </w:r>
      <w:r>
        <w:rPr>
          <w:rFonts w:ascii="Bookman Old Style" w:hAnsi="Bookman Old Style"/>
          <w:i/>
          <w:iCs/>
          <w:sz w:val="24"/>
          <w:szCs w:val="24"/>
        </w:rPr>
        <w:t xml:space="preserve">“não têm mais </w:t>
      </w:r>
      <w:r>
        <w:rPr>
          <w:rFonts w:ascii="Bookman Old Style" w:hAnsi="Bookman Old Style"/>
          <w:sz w:val="24"/>
          <w:szCs w:val="24"/>
        </w:rPr>
        <w:t xml:space="preserve">vinho”, e depois de dizer isso a Jesus, simplesmente diz aos servos: </w:t>
      </w:r>
      <w:r>
        <w:rPr>
          <w:rFonts w:ascii="Bookman Old Style" w:hAnsi="Bookman Old Style"/>
          <w:i/>
          <w:iCs/>
          <w:sz w:val="24"/>
          <w:szCs w:val="24"/>
        </w:rPr>
        <w:t>“Fazei o que ele vos disser</w:t>
      </w:r>
      <w:r>
        <w:rPr>
          <w:rFonts w:ascii="Bookman Old Style" w:hAnsi="Bookman Old Style"/>
          <w:sz w:val="24"/>
          <w:szCs w:val="24"/>
        </w:rPr>
        <w:t>”. Compartilho esta mensagem também à luz do que o mundo está vivendo e ao ouvir o convite do Papa Leão XVI para viver os desafios como oportunidades para sermos testemunhas hoje da boa nova.</w:t>
      </w:r>
    </w:p>
    <w:p w14:paraId="1455CCB1" w14:textId="77777777" w:rsidR="00F4193E" w:rsidRDefault="00F4193E">
      <w:pPr>
        <w:snapToGrid w:val="0"/>
        <w:spacing w:after="160" w:line="276" w:lineRule="auto"/>
        <w:jc w:val="both"/>
        <w:rPr>
          <w:rFonts w:ascii="Bookman Old Style" w:hAnsi="Bookman Old Style"/>
          <w:sz w:val="24"/>
          <w:szCs w:val="24"/>
        </w:rPr>
      </w:pPr>
    </w:p>
    <w:p w14:paraId="3A9A6C8E" w14:textId="77777777" w:rsidR="00F4193E" w:rsidRDefault="00425054">
      <w:pPr>
        <w:pStyle w:val="Ttulo1"/>
        <w:snapToGrid w:val="0"/>
        <w:spacing w:before="0" w:after="160" w:line="276" w:lineRule="auto"/>
        <w:jc w:val="both"/>
        <w:rPr>
          <w:rFonts w:ascii="Bookman Old Style" w:hAnsi="Bookman Old Style"/>
          <w:color w:val="auto"/>
          <w:sz w:val="24"/>
          <w:szCs w:val="24"/>
        </w:rPr>
      </w:pPr>
      <w:r>
        <w:rPr>
          <w:rFonts w:ascii="Bookman Old Style" w:hAnsi="Bookman Old Style"/>
          <w:color w:val="auto"/>
          <w:sz w:val="24"/>
          <w:szCs w:val="24"/>
        </w:rPr>
        <w:t>I. O convite de Maria: um gesto de escuta profética</w:t>
      </w:r>
    </w:p>
    <w:p w14:paraId="51435DA6" w14:textId="77777777" w:rsidR="00F4193E" w:rsidRDefault="00425054">
      <w:pPr>
        <w:snapToGrid w:val="0"/>
        <w:spacing w:after="160" w:line="276" w:lineRule="auto"/>
        <w:jc w:val="both"/>
      </w:pPr>
      <w:r>
        <w:rPr>
          <w:rFonts w:ascii="Bookman Old Style" w:hAnsi="Bookman Old Style"/>
          <w:i/>
          <w:iCs/>
          <w:sz w:val="24"/>
          <w:szCs w:val="24"/>
        </w:rPr>
        <w:t>“Não têm mais vinho</w:t>
      </w:r>
      <w:r>
        <w:rPr>
          <w:rFonts w:ascii="Bookman Old Style" w:hAnsi="Bookman Old Style"/>
          <w:sz w:val="24"/>
          <w:szCs w:val="24"/>
        </w:rPr>
        <w:t xml:space="preserve">”. Assim Maria se dirige a Jesus em Caná, não porque já conheça a solução, mas porque percebe que é necessária uma intervenção diferente. E quando ela pede aos servos: </w:t>
      </w:r>
      <w:r>
        <w:rPr>
          <w:rFonts w:ascii="Bookman Old Style" w:hAnsi="Bookman Old Style"/>
          <w:i/>
          <w:iCs/>
          <w:sz w:val="24"/>
          <w:szCs w:val="24"/>
        </w:rPr>
        <w:t xml:space="preserve">“Fazei o que ele vos </w:t>
      </w:r>
      <w:r>
        <w:rPr>
          <w:rFonts w:ascii="Bookman Old Style" w:hAnsi="Bookman Old Style"/>
          <w:sz w:val="24"/>
          <w:szCs w:val="24"/>
        </w:rPr>
        <w:t xml:space="preserve">disser”, ela não </w:t>
      </w:r>
      <w:r>
        <w:rPr>
          <w:rFonts w:ascii="Bookman Old Style" w:hAnsi="Bookman Old Style"/>
          <w:sz w:val="24"/>
          <w:szCs w:val="24"/>
        </w:rPr>
        <w:lastRenderedPageBreak/>
        <w:t xml:space="preserve">pronuncia uma palavra de e u simples obediência burocrática. É um convite a </w:t>
      </w:r>
      <w:r>
        <w:rPr>
          <w:rFonts w:ascii="Bookman Old Style" w:hAnsi="Bookman Old Style"/>
          <w:b/>
          <w:bCs/>
          <w:sz w:val="24"/>
          <w:szCs w:val="24"/>
        </w:rPr>
        <w:t xml:space="preserve">reconhecer a presença daquele que pode transformar a crise em algo novo </w:t>
      </w:r>
      <w:r>
        <w:rPr>
          <w:rFonts w:ascii="Bookman Old Style" w:hAnsi="Bookman Old Style"/>
          <w:sz w:val="24"/>
          <w:szCs w:val="24"/>
        </w:rPr>
        <w:t xml:space="preserve">e a </w:t>
      </w:r>
      <w:r>
        <w:rPr>
          <w:rFonts w:ascii="Bookman Old Style" w:hAnsi="Bookman Old Style"/>
          <w:b/>
          <w:bCs/>
          <w:sz w:val="24"/>
          <w:szCs w:val="24"/>
        </w:rPr>
        <w:t>se dispor a fazer exatamente o que Ele ordena</w:t>
      </w:r>
      <w:r>
        <w:rPr>
          <w:rFonts w:ascii="Bookman Old Style" w:hAnsi="Bookman Old Style"/>
          <w:sz w:val="24"/>
          <w:szCs w:val="24"/>
        </w:rPr>
        <w:t>, mesmo quando parece absurdo.</w:t>
      </w:r>
    </w:p>
    <w:p w14:paraId="206C8FE2" w14:textId="77777777" w:rsidR="00F4193E" w:rsidRDefault="00425054">
      <w:pPr>
        <w:snapToGrid w:val="0"/>
        <w:spacing w:after="160" w:line="276" w:lineRule="auto"/>
        <w:jc w:val="both"/>
      </w:pPr>
      <w:r>
        <w:rPr>
          <w:rFonts w:ascii="Bookman Old Style" w:hAnsi="Bookman Old Style"/>
          <w:sz w:val="24"/>
          <w:szCs w:val="24"/>
        </w:rPr>
        <w:t xml:space="preserve">Neste momento histórico em que vivemos um clima pesado e dramático, onde a guerra parece ser a única gramática possível e a lei do mais forte domina as relações internacionais e pessoais, onde os laços humanos se reduzem a transações comerciais e à lógica do lucro, o tema da </w:t>
      </w:r>
      <w:r>
        <w:rPr>
          <w:rFonts w:ascii="Bookman Old Style" w:hAnsi="Bookman Old Style"/>
          <w:b/>
          <w:bCs/>
          <w:sz w:val="24"/>
          <w:szCs w:val="24"/>
        </w:rPr>
        <w:t xml:space="preserve">Estreia 2026 </w:t>
      </w:r>
      <w:r>
        <w:rPr>
          <w:rFonts w:ascii="Bookman Old Style" w:hAnsi="Bookman Old Style"/>
          <w:sz w:val="24"/>
          <w:szCs w:val="24"/>
        </w:rPr>
        <w:t xml:space="preserve">não é ingênuo. Pelo contrário. É um </w:t>
      </w:r>
      <w:r>
        <w:rPr>
          <w:rFonts w:ascii="Bookman Old Style" w:hAnsi="Bookman Old Style"/>
          <w:b/>
          <w:bCs/>
          <w:sz w:val="24"/>
          <w:szCs w:val="24"/>
        </w:rPr>
        <w:t xml:space="preserve">grito profético </w:t>
      </w:r>
      <w:r>
        <w:rPr>
          <w:rFonts w:ascii="Bookman Old Style" w:hAnsi="Bookman Old Style"/>
          <w:sz w:val="24"/>
          <w:szCs w:val="24"/>
        </w:rPr>
        <w:t xml:space="preserve">que convida o </w:t>
      </w:r>
      <w:r>
        <w:rPr>
          <w:rFonts w:ascii="Bookman Old Style" w:hAnsi="Bookman Old Style"/>
          <w:i/>
          <w:iCs/>
          <w:sz w:val="24"/>
          <w:szCs w:val="24"/>
        </w:rPr>
        <w:t xml:space="preserve">Movimento Juvenil Salesiano </w:t>
      </w:r>
      <w:r>
        <w:rPr>
          <w:rFonts w:ascii="Bookman Old Style" w:hAnsi="Bookman Old Style"/>
          <w:sz w:val="24"/>
          <w:szCs w:val="24"/>
        </w:rPr>
        <w:t xml:space="preserve">a reconhecer que o momento que vivemos </w:t>
      </w:r>
      <w:r>
        <w:rPr>
          <w:color w:val="202122"/>
        </w:rPr>
        <w:t xml:space="preserve">– </w:t>
      </w:r>
      <w:r>
        <w:rPr>
          <w:rFonts w:ascii="Bookman Old Style" w:hAnsi="Bookman Old Style"/>
          <w:sz w:val="24"/>
          <w:szCs w:val="24"/>
        </w:rPr>
        <w:t xml:space="preserve">em que percebemos que falta o vinho da concórdia e do respeito pelo mais fraco </w:t>
      </w:r>
      <w:r>
        <w:rPr>
          <w:color w:val="202122"/>
        </w:rPr>
        <w:t xml:space="preserve">– </w:t>
      </w:r>
      <w:r>
        <w:rPr>
          <w:rFonts w:ascii="Bookman Old Style" w:hAnsi="Bookman Old Style"/>
          <w:sz w:val="24"/>
          <w:szCs w:val="24"/>
        </w:rPr>
        <w:t>é também um momento de graça e que nos chama a responder com um testemunho enraizado na pessoa de Cristo. Queremos nos comprometer como os servos que escutam porque acreditam.</w:t>
      </w:r>
    </w:p>
    <w:p w14:paraId="7FD89E20" w14:textId="77777777" w:rsidR="00F4193E" w:rsidRDefault="00F4193E">
      <w:pPr>
        <w:snapToGrid w:val="0"/>
        <w:spacing w:after="160" w:line="276" w:lineRule="auto"/>
        <w:jc w:val="both"/>
        <w:rPr>
          <w:rFonts w:ascii="Bookman Old Style" w:hAnsi="Bookman Old Style"/>
          <w:sz w:val="24"/>
          <w:szCs w:val="24"/>
        </w:rPr>
      </w:pPr>
    </w:p>
    <w:p w14:paraId="34372757" w14:textId="77777777" w:rsidR="00F4193E" w:rsidRDefault="00425054">
      <w:pPr>
        <w:pStyle w:val="Ttulo1"/>
        <w:snapToGrid w:val="0"/>
        <w:spacing w:before="0" w:after="160" w:line="276" w:lineRule="auto"/>
        <w:jc w:val="both"/>
      </w:pPr>
      <w:r>
        <w:rPr>
          <w:rFonts w:ascii="Bookman Old Style" w:hAnsi="Bookman Old Style"/>
          <w:color w:val="auto"/>
          <w:sz w:val="24"/>
          <w:szCs w:val="24"/>
        </w:rPr>
        <w:t>II. Uma palavra autêntica diante da linguagem ambígua e da verdade perdida</w:t>
      </w:r>
    </w:p>
    <w:p w14:paraId="42ECF5DE" w14:textId="77777777" w:rsidR="00F4193E" w:rsidRDefault="00425054">
      <w:pPr>
        <w:snapToGrid w:val="0"/>
        <w:spacing w:after="160" w:line="276" w:lineRule="auto"/>
        <w:jc w:val="both"/>
      </w:pPr>
      <w:r>
        <w:rPr>
          <w:rFonts w:ascii="Bookman Old Style" w:hAnsi="Bookman Old Style"/>
          <w:sz w:val="24"/>
          <w:szCs w:val="24"/>
        </w:rPr>
        <w:t>No discurso ao Corpo Diplomático de 9 de janeiro de 2026, o Papa Leão XIV aponta um problema radical de nossa época: a linguagem, que normalmente é o meio privilegiado para nos conhecermos e nos encontrarmos, é utilizada de forma ambígua: ela “torna-se cada vez mais uma arma com a qual enganar ou ferir”.</w:t>
      </w:r>
    </w:p>
    <w:p w14:paraId="17A12782" w14:textId="77777777" w:rsidR="00F4193E" w:rsidRDefault="00425054">
      <w:pPr>
        <w:snapToGrid w:val="0"/>
        <w:spacing w:after="160" w:line="276" w:lineRule="auto"/>
        <w:jc w:val="both"/>
      </w:pPr>
      <w:r>
        <w:rPr>
          <w:rFonts w:ascii="Bookman Old Style" w:hAnsi="Bookman Old Style"/>
          <w:sz w:val="24"/>
          <w:szCs w:val="24"/>
        </w:rPr>
        <w:t>Nesse contexto – afirma o Papa como exemplo –, as palavras estão perdendo seu verdadeiro valor: “paz” também pode significar domínio através do poder militar, “liberdade” também pode se traduzir em uniformidade ideológica imposta, “direitos” tornam-se autorreferenciais e se excluem mutuamente. Assim, destaca-se um deslize para uma humanidade marcada por um “curto-circuito dos direitos humanos”, onde a busca por bens e poder “matam” a convivência pacífica.</w:t>
      </w:r>
    </w:p>
    <w:p w14:paraId="1C75623F" w14:textId="77777777" w:rsidR="00F4193E" w:rsidRDefault="00425054">
      <w:pPr>
        <w:snapToGrid w:val="0"/>
        <w:spacing w:after="160" w:line="276" w:lineRule="auto"/>
        <w:jc w:val="both"/>
      </w:pPr>
      <w:r>
        <w:rPr>
          <w:rFonts w:ascii="Bookman Old Style" w:hAnsi="Bookman Old Style"/>
          <w:sz w:val="24"/>
          <w:szCs w:val="24"/>
        </w:rPr>
        <w:t xml:space="preserve">Eis o “campo” onde o </w:t>
      </w:r>
      <w:r>
        <w:rPr>
          <w:rFonts w:ascii="Bookman Old Style" w:hAnsi="Bookman Old Style"/>
          <w:i/>
          <w:iCs/>
          <w:sz w:val="24"/>
          <w:szCs w:val="24"/>
        </w:rPr>
        <w:t xml:space="preserve">Movimento Juvenil Salesiano </w:t>
      </w:r>
      <w:r>
        <w:rPr>
          <w:rFonts w:ascii="Bookman Old Style" w:hAnsi="Bookman Old Style"/>
          <w:sz w:val="24"/>
          <w:szCs w:val="24"/>
        </w:rPr>
        <w:t xml:space="preserve">é chamado a viver e habitar: </w:t>
      </w:r>
      <w:r>
        <w:rPr>
          <w:rFonts w:ascii="Bookman Old Style" w:hAnsi="Bookman Old Style"/>
          <w:b/>
          <w:bCs/>
          <w:sz w:val="24"/>
          <w:szCs w:val="24"/>
        </w:rPr>
        <w:t xml:space="preserve">recuperar a palavra verdadeira, não deliberadamente ambígua, para compreender e dizer as coisas, e marcada pela amizade autêntica, </w:t>
      </w:r>
      <w:r>
        <w:rPr>
          <w:rFonts w:ascii="Bookman Old Style" w:hAnsi="Bookman Old Style"/>
          <w:sz w:val="24"/>
          <w:szCs w:val="24"/>
        </w:rPr>
        <w:t xml:space="preserve">encarnada no quotidiano dos caminhos pastorais e das experiências fraternas, dentro das quais e como garantia delas floresce e ressoa uma palavra não ambígua, que não trai a verdade. </w:t>
      </w:r>
    </w:p>
    <w:p w14:paraId="5E46D151" w14:textId="77777777" w:rsidR="00F4193E" w:rsidRDefault="00F4193E">
      <w:pPr>
        <w:snapToGrid w:val="0"/>
        <w:spacing w:after="160" w:line="276" w:lineRule="auto"/>
        <w:jc w:val="both"/>
        <w:rPr>
          <w:rFonts w:ascii="Bookman Old Style" w:hAnsi="Bookman Old Style"/>
          <w:sz w:val="24"/>
          <w:szCs w:val="24"/>
        </w:rPr>
      </w:pPr>
    </w:p>
    <w:p w14:paraId="5DD906BC" w14:textId="77777777" w:rsidR="00F4193E" w:rsidRDefault="00425054">
      <w:pPr>
        <w:pStyle w:val="Ttulo1"/>
        <w:snapToGrid w:val="0"/>
        <w:spacing w:before="0" w:after="160" w:line="276" w:lineRule="auto"/>
        <w:jc w:val="both"/>
        <w:rPr>
          <w:rFonts w:ascii="Bookman Old Style" w:hAnsi="Bookman Old Style"/>
          <w:color w:val="auto"/>
          <w:sz w:val="24"/>
          <w:szCs w:val="24"/>
        </w:rPr>
      </w:pPr>
      <w:r>
        <w:rPr>
          <w:rFonts w:ascii="Bookman Old Style" w:hAnsi="Bookman Old Style"/>
          <w:color w:val="auto"/>
          <w:sz w:val="24"/>
          <w:szCs w:val="24"/>
        </w:rPr>
        <w:t>III. A escuta sincera como transformação</w:t>
      </w:r>
    </w:p>
    <w:p w14:paraId="69E4533B" w14:textId="77777777" w:rsidR="00F4193E" w:rsidRDefault="00425054">
      <w:pPr>
        <w:snapToGrid w:val="0"/>
        <w:spacing w:after="160" w:line="276" w:lineRule="auto"/>
        <w:jc w:val="both"/>
      </w:pPr>
      <w:r>
        <w:rPr>
          <w:rFonts w:ascii="Bookman Old Style" w:hAnsi="Bookman Old Style"/>
          <w:sz w:val="24"/>
          <w:szCs w:val="24"/>
        </w:rPr>
        <w:lastRenderedPageBreak/>
        <w:t xml:space="preserve">O convite de Maria não é um conformismo banal. </w:t>
      </w:r>
      <w:r>
        <w:rPr>
          <w:rFonts w:ascii="Bookman Old Style" w:hAnsi="Bookman Old Style"/>
          <w:i/>
          <w:iCs/>
          <w:sz w:val="24"/>
          <w:szCs w:val="24"/>
        </w:rPr>
        <w:t xml:space="preserve">“Fazei o que ele vos </w:t>
      </w:r>
      <w:r>
        <w:rPr>
          <w:rFonts w:ascii="Bookman Old Style" w:hAnsi="Bookman Old Style"/>
          <w:sz w:val="24"/>
          <w:szCs w:val="24"/>
        </w:rPr>
        <w:t xml:space="preserve">disser” pressupõe, antes de tudo, </w:t>
      </w:r>
      <w:r>
        <w:rPr>
          <w:rFonts w:ascii="Bookman Old Style" w:hAnsi="Bookman Old Style"/>
          <w:b/>
          <w:bCs/>
          <w:sz w:val="24"/>
          <w:szCs w:val="24"/>
        </w:rPr>
        <w:t>uma escuta profunda</w:t>
      </w:r>
      <w:r>
        <w:rPr>
          <w:rFonts w:ascii="Bookman Old Style" w:hAnsi="Bookman Old Style"/>
          <w:sz w:val="24"/>
          <w:szCs w:val="24"/>
        </w:rPr>
        <w:t>. Essa escuta, madura, atenta e penetrante, exige que se ouça a voz de Jesus em meio ao barulho e às meias verdades do mundo . A sua é uma voz que reconhece a autoridade da verdade, não da força bruta e arrogante.</w:t>
      </w:r>
    </w:p>
    <w:p w14:paraId="7759DEB7" w14:textId="77777777" w:rsidR="00F4193E" w:rsidRDefault="00425054">
      <w:pPr>
        <w:snapToGrid w:val="0"/>
        <w:spacing w:after="160" w:line="276" w:lineRule="auto"/>
        <w:jc w:val="both"/>
      </w:pPr>
      <w:r>
        <w:rPr>
          <w:rFonts w:ascii="Bookman Old Style" w:hAnsi="Bookman Old Style"/>
          <w:sz w:val="24"/>
          <w:szCs w:val="24"/>
        </w:rPr>
        <w:t xml:space="preserve">No contexto contemporâneo, </w:t>
      </w:r>
      <w:r>
        <w:rPr>
          <w:rFonts w:ascii="Bookman Old Style" w:hAnsi="Bookman Old Style"/>
          <w:i/>
          <w:iCs/>
          <w:sz w:val="24"/>
          <w:szCs w:val="24"/>
        </w:rPr>
        <w:t xml:space="preserve">“façam o que ele lhes </w:t>
      </w:r>
      <w:r>
        <w:rPr>
          <w:rFonts w:ascii="Bookman Old Style" w:hAnsi="Bookman Old Style"/>
          <w:sz w:val="24"/>
          <w:szCs w:val="24"/>
        </w:rPr>
        <w:t xml:space="preserve">disser” significa, então, </w:t>
      </w:r>
      <w:r>
        <w:rPr>
          <w:rFonts w:ascii="Bookman Old Style" w:hAnsi="Bookman Old Style"/>
          <w:b/>
          <w:bCs/>
          <w:sz w:val="24"/>
          <w:szCs w:val="24"/>
        </w:rPr>
        <w:t>aprender a reconhecer e dar espaço à voz que fala da verdade, do amor sem cálculo, da dignidade incondicional</w:t>
      </w:r>
      <w:r>
        <w:rPr>
          <w:rFonts w:ascii="Bookman Old Style" w:hAnsi="Bookman Old Style"/>
          <w:sz w:val="24"/>
          <w:szCs w:val="24"/>
        </w:rPr>
        <w:t>. É o oposto da lógica que domina o discurso público contemporâneo, onde cada palavra é filtrada pelos interesses do poder.</w:t>
      </w:r>
    </w:p>
    <w:p w14:paraId="4DC1FBFB" w14:textId="77777777" w:rsidR="00F4193E" w:rsidRDefault="00425054">
      <w:pPr>
        <w:snapToGrid w:val="0"/>
        <w:spacing w:after="160" w:line="276" w:lineRule="auto"/>
        <w:jc w:val="both"/>
      </w:pPr>
      <w:r>
        <w:rPr>
          <w:rFonts w:ascii="Bookman Old Style" w:hAnsi="Bookman Old Style"/>
          <w:sz w:val="24"/>
          <w:szCs w:val="24"/>
        </w:rPr>
        <w:t xml:space="preserve">O </w:t>
      </w:r>
      <w:r>
        <w:rPr>
          <w:rFonts w:ascii="Bookman Old Style" w:hAnsi="Bookman Old Style"/>
          <w:i/>
          <w:iCs/>
          <w:sz w:val="24"/>
          <w:szCs w:val="24"/>
        </w:rPr>
        <w:t xml:space="preserve">Movimento Juvenil Salesiano </w:t>
      </w:r>
      <w:r>
        <w:rPr>
          <w:rFonts w:ascii="Bookman Old Style" w:hAnsi="Bookman Old Style"/>
          <w:sz w:val="24"/>
          <w:szCs w:val="24"/>
        </w:rPr>
        <w:t xml:space="preserve">é chamado a ser </w:t>
      </w:r>
      <w:r>
        <w:rPr>
          <w:rFonts w:ascii="Bookman Old Style" w:hAnsi="Bookman Old Style"/>
          <w:b/>
          <w:bCs/>
          <w:sz w:val="24"/>
          <w:szCs w:val="24"/>
        </w:rPr>
        <w:t>uma comunidade de escuta capaz de transformar</w:t>
      </w:r>
      <w:r>
        <w:rPr>
          <w:rFonts w:ascii="Bookman Old Style" w:hAnsi="Bookman Old Style"/>
          <w:sz w:val="24"/>
          <w:szCs w:val="24"/>
        </w:rPr>
        <w:t>: escutar o Senhor no Evangelho, escutar os jovens em suas perguntas mais profundas, escutar os pobres que clamam, escutar os sinais dos tempos. Se nossos caminhos educativo-pastorais não se alimentam da Palavra de Deus, o risco é que cada palavra alternativa não resista à ambiguidade difundida que está se tornando estilo e método. Somente a Palavra tem a força daquela verdade que desmascara a ambiguidade e repara aquele “curto-circuito” que fez cair no vazio a verdadeira fraternidade. De uma comunidade de escuta madura nascem amizades verdadeiras e autênticas.</w:t>
      </w:r>
    </w:p>
    <w:p w14:paraId="25EC9C6F" w14:textId="77777777" w:rsidR="00F4193E" w:rsidRDefault="00F4193E">
      <w:pPr>
        <w:snapToGrid w:val="0"/>
        <w:spacing w:after="160" w:line="276" w:lineRule="auto"/>
        <w:jc w:val="both"/>
        <w:rPr>
          <w:rFonts w:ascii="Bookman Old Style" w:hAnsi="Bookman Old Style"/>
          <w:sz w:val="24"/>
          <w:szCs w:val="24"/>
        </w:rPr>
      </w:pPr>
    </w:p>
    <w:p w14:paraId="013A1669" w14:textId="77777777" w:rsidR="00F4193E" w:rsidRDefault="00425054">
      <w:pPr>
        <w:pStyle w:val="Ttulo1"/>
        <w:snapToGrid w:val="0"/>
        <w:spacing w:before="0" w:after="160" w:line="276" w:lineRule="auto"/>
        <w:jc w:val="both"/>
        <w:rPr>
          <w:rFonts w:ascii="Bookman Old Style" w:hAnsi="Bookman Old Style"/>
          <w:color w:val="auto"/>
          <w:sz w:val="24"/>
          <w:szCs w:val="24"/>
        </w:rPr>
      </w:pPr>
      <w:r>
        <w:rPr>
          <w:rFonts w:ascii="Bookman Old Style" w:hAnsi="Bookman Old Style"/>
          <w:color w:val="auto"/>
          <w:sz w:val="24"/>
          <w:szCs w:val="24"/>
        </w:rPr>
        <w:t>IV. A profecia da fraternidade e da verdadeira amizade como testemunho contra a corrente</w:t>
      </w:r>
    </w:p>
    <w:p w14:paraId="2C7A6395" w14:textId="77777777" w:rsidR="00F4193E" w:rsidRDefault="00425054">
      <w:pPr>
        <w:snapToGrid w:val="0"/>
        <w:spacing w:after="160" w:line="276" w:lineRule="auto"/>
        <w:jc w:val="both"/>
      </w:pPr>
      <w:r>
        <w:rPr>
          <w:rFonts w:ascii="Bookman Old Style" w:hAnsi="Bookman Old Style"/>
          <w:sz w:val="24"/>
          <w:szCs w:val="24"/>
        </w:rPr>
        <w:t>Falando à Cúria Romana (22 de dezembro de 2025), o Papa Leão cita um mestre da verdade e da clareza, Santo Agostinho: “Em todas as coisas humanas, nada é caro ao homem sem um amigo”. No entanto, quanta amizade autêntica existe entre as pessoas além da tentação dos “curtir”, do poder, da ânsia de se destacar, do cuidado com os próprios interesses?</w:t>
      </w:r>
    </w:p>
    <w:p w14:paraId="6E4B0FC3" w14:textId="77777777" w:rsidR="00F4193E" w:rsidRDefault="00425054">
      <w:pPr>
        <w:snapToGrid w:val="0"/>
        <w:spacing w:after="160" w:line="276" w:lineRule="auto"/>
        <w:jc w:val="both"/>
      </w:pPr>
      <w:r>
        <w:rPr>
          <w:rFonts w:ascii="Bookman Old Style" w:hAnsi="Bookman Old Style"/>
          <w:sz w:val="24"/>
          <w:szCs w:val="24"/>
        </w:rPr>
        <w:t xml:space="preserve">É aqui que a amizade se torna </w:t>
      </w:r>
      <w:r>
        <w:rPr>
          <w:rFonts w:ascii="Bookman Old Style" w:hAnsi="Bookman Old Style"/>
          <w:b/>
          <w:bCs/>
          <w:sz w:val="24"/>
          <w:szCs w:val="24"/>
        </w:rPr>
        <w:t xml:space="preserve">uma escolha política </w:t>
      </w:r>
      <w:r>
        <w:rPr>
          <w:rFonts w:ascii="Bookman Old Style" w:hAnsi="Bookman Old Style"/>
          <w:sz w:val="24"/>
          <w:szCs w:val="24"/>
        </w:rPr>
        <w:t xml:space="preserve">no sentido mais nobre da palavra: </w:t>
      </w:r>
      <w:r>
        <w:rPr>
          <w:rFonts w:ascii="Bookman Old Style" w:hAnsi="Bookman Old Style"/>
          <w:b/>
          <w:bCs/>
          <w:sz w:val="24"/>
          <w:szCs w:val="24"/>
        </w:rPr>
        <w:t xml:space="preserve">uma escolha de princípio para o bem da cidade, da </w:t>
      </w:r>
      <w:r>
        <w:rPr>
          <w:rFonts w:ascii="Bookman Old Style" w:hAnsi="Bookman Old Style"/>
          <w:b/>
          <w:bCs/>
          <w:i/>
          <w:iCs/>
          <w:sz w:val="24"/>
          <w:szCs w:val="24"/>
        </w:rPr>
        <w:t>polis</w:t>
      </w:r>
      <w:r>
        <w:rPr>
          <w:rFonts w:ascii="Bookman Old Style" w:hAnsi="Bookman Old Style"/>
          <w:sz w:val="24"/>
          <w:szCs w:val="24"/>
        </w:rPr>
        <w:t>. Quando, em um mundo fluido, escolhemos dizer “eu te amo não pelo que você me dá, mas pelo que você é”, realizamos um ato de resistência à cultura que consome também as relações humanas. Quando acolhemos quem não é útil, quem é descartado pela lógica produtivista, estamos testemunhando outra gramática.</w:t>
      </w:r>
    </w:p>
    <w:p w14:paraId="50A89FDE" w14:textId="77777777" w:rsidR="00F4193E" w:rsidRDefault="00425054">
      <w:pPr>
        <w:snapToGrid w:val="0"/>
        <w:spacing w:after="160" w:line="276" w:lineRule="auto"/>
        <w:jc w:val="both"/>
      </w:pPr>
      <w:r>
        <w:rPr>
          <w:rFonts w:ascii="Bookman Old Style" w:hAnsi="Bookman Old Style"/>
          <w:sz w:val="24"/>
          <w:szCs w:val="24"/>
        </w:rPr>
        <w:t xml:space="preserve">O Papa observa que isso se torna “um sinal também </w:t>
      </w:r>
      <w:r>
        <w:rPr>
          <w:rFonts w:ascii="Bookman Old Style" w:hAnsi="Bookman Old Style"/>
          <w:i/>
          <w:iCs/>
          <w:sz w:val="24"/>
          <w:szCs w:val="24"/>
        </w:rPr>
        <w:t>para o exterior</w:t>
      </w:r>
      <w:r>
        <w:rPr>
          <w:rFonts w:ascii="Bookman Old Style" w:hAnsi="Bookman Old Style"/>
          <w:sz w:val="24"/>
          <w:szCs w:val="24"/>
        </w:rPr>
        <w:t xml:space="preserve">, num mundo ferido por discórdias, violências, conflitos”. E acrescenta um pensamento que para nós, salesianos, é muito eloquente: “Não somos pequenos jardineiros </w:t>
      </w:r>
      <w:r>
        <w:rPr>
          <w:rFonts w:ascii="Bookman Old Style" w:hAnsi="Bookman Old Style"/>
          <w:sz w:val="24"/>
          <w:szCs w:val="24"/>
        </w:rPr>
        <w:lastRenderedPageBreak/>
        <w:t>empenhados em cuidar do nosso jardim, mas somos discípulos e testemunhas do Reino de Deus, chamados a ser em Cristo fermento de fraternidade universal”.</w:t>
      </w:r>
    </w:p>
    <w:p w14:paraId="7009D8A5" w14:textId="77777777" w:rsidR="00F4193E" w:rsidRDefault="00425054">
      <w:pPr>
        <w:snapToGrid w:val="0"/>
        <w:spacing w:after="160" w:line="276" w:lineRule="auto"/>
        <w:jc w:val="both"/>
      </w:pPr>
      <w:r>
        <w:rPr>
          <w:rFonts w:ascii="Bookman Old Style" w:hAnsi="Bookman Old Style"/>
          <w:b/>
          <w:bCs/>
          <w:sz w:val="24"/>
          <w:szCs w:val="24"/>
        </w:rPr>
        <w:t xml:space="preserve">A fraternidade e a amizade encarnadas na vida do </w:t>
      </w:r>
      <w:r>
        <w:rPr>
          <w:rFonts w:ascii="Bookman Old Style" w:hAnsi="Bookman Old Style"/>
          <w:b/>
          <w:bCs/>
          <w:i/>
          <w:iCs/>
          <w:sz w:val="24"/>
          <w:szCs w:val="24"/>
        </w:rPr>
        <w:t xml:space="preserve">Movimento Juvenil Salesiano </w:t>
      </w:r>
      <w:r>
        <w:rPr>
          <w:rFonts w:ascii="Bookman Old Style" w:hAnsi="Bookman Old Style"/>
          <w:b/>
          <w:bCs/>
          <w:sz w:val="24"/>
          <w:szCs w:val="24"/>
        </w:rPr>
        <w:t xml:space="preserve">não são uma fuga do mundo, são um fermento no mundo. </w:t>
      </w:r>
      <w:r>
        <w:rPr>
          <w:rFonts w:ascii="Bookman Old Style" w:hAnsi="Bookman Old Style"/>
          <w:sz w:val="24"/>
          <w:szCs w:val="24"/>
        </w:rPr>
        <w:t>Não são uma experiência intimista num jardim fechado, reservado a alguns, mas um verdadeiro “laboratório” onde se experimentam já aqui, no tempo presente, os laços que fazem brotar o futuro.</w:t>
      </w:r>
    </w:p>
    <w:p w14:paraId="44C91958" w14:textId="77777777" w:rsidR="00F4193E" w:rsidRDefault="00F4193E">
      <w:pPr>
        <w:snapToGrid w:val="0"/>
        <w:spacing w:after="160" w:line="276" w:lineRule="auto"/>
        <w:jc w:val="both"/>
        <w:rPr>
          <w:rFonts w:ascii="Bookman Old Style" w:hAnsi="Bookman Old Style"/>
          <w:sz w:val="24"/>
          <w:szCs w:val="24"/>
        </w:rPr>
      </w:pPr>
    </w:p>
    <w:p w14:paraId="71DE11EB" w14:textId="77777777" w:rsidR="00F4193E" w:rsidRDefault="00425054">
      <w:pPr>
        <w:pStyle w:val="Ttulo1"/>
        <w:snapToGrid w:val="0"/>
        <w:spacing w:before="0" w:after="160" w:line="276" w:lineRule="auto"/>
        <w:jc w:val="both"/>
        <w:rPr>
          <w:rFonts w:ascii="Bookman Old Style" w:hAnsi="Bookman Old Style"/>
          <w:color w:val="auto"/>
          <w:sz w:val="24"/>
          <w:szCs w:val="24"/>
        </w:rPr>
      </w:pPr>
      <w:r>
        <w:rPr>
          <w:rFonts w:ascii="Bookman Old Style" w:hAnsi="Bookman Old Style"/>
          <w:color w:val="auto"/>
          <w:sz w:val="24"/>
          <w:szCs w:val="24"/>
        </w:rPr>
        <w:t>V. Dom Bosco como mestre desta “nova cultura”</w:t>
      </w:r>
    </w:p>
    <w:p w14:paraId="6F62531D" w14:textId="77777777" w:rsidR="00F4193E" w:rsidRDefault="00425054">
      <w:pPr>
        <w:snapToGrid w:val="0"/>
        <w:spacing w:after="160" w:line="276" w:lineRule="auto"/>
        <w:jc w:val="both"/>
      </w:pPr>
      <w:r>
        <w:rPr>
          <w:rFonts w:ascii="Bookman Old Style" w:hAnsi="Bookman Old Style"/>
          <w:sz w:val="24"/>
          <w:szCs w:val="24"/>
        </w:rPr>
        <w:t>Dom Bosco não escreveu tratados sobre o tema da paz. Não teorizou sobre a fraternidade. Colocou-se como peregrino ao lado dos jovens rejeitados pela sociedade. De maneira simples, mas pertinente, disse-lhes que eram importantes, que eram amados. E disse-lhes isso oferecendo espaços educativos, experiências espirituais e amizades autênticas que os ajudaram a crescer de maneira integral.</w:t>
      </w:r>
    </w:p>
    <w:p w14:paraId="2A1B6B35" w14:textId="77777777" w:rsidR="00F4193E" w:rsidRDefault="00425054">
      <w:pPr>
        <w:snapToGrid w:val="0"/>
        <w:spacing w:after="160" w:line="276" w:lineRule="auto"/>
        <w:jc w:val="both"/>
      </w:pPr>
      <w:r>
        <w:rPr>
          <w:rFonts w:ascii="Bookman Old Style" w:hAnsi="Bookman Old Style"/>
          <w:sz w:val="24"/>
          <w:szCs w:val="24"/>
        </w:rPr>
        <w:t xml:space="preserve">Valdocco era o </w:t>
      </w:r>
      <w:r>
        <w:rPr>
          <w:rFonts w:ascii="Bookman Old Style" w:hAnsi="Bookman Old Style"/>
          <w:b/>
          <w:bCs/>
          <w:sz w:val="24"/>
          <w:szCs w:val="24"/>
        </w:rPr>
        <w:t>“laboratório” de acolhimento</w:t>
      </w:r>
      <w:r>
        <w:rPr>
          <w:rFonts w:ascii="Bookman Old Style" w:hAnsi="Bookman Old Style"/>
          <w:sz w:val="24"/>
          <w:szCs w:val="24"/>
        </w:rPr>
        <w:t xml:space="preserve">, de </w:t>
      </w:r>
      <w:r>
        <w:rPr>
          <w:rFonts w:ascii="Bookman Old Style" w:hAnsi="Bookman Old Style"/>
          <w:b/>
          <w:bCs/>
          <w:sz w:val="24"/>
          <w:szCs w:val="24"/>
        </w:rPr>
        <w:t>gratuidade</w:t>
      </w:r>
      <w:r>
        <w:rPr>
          <w:rFonts w:ascii="Bookman Old Style" w:hAnsi="Bookman Old Style"/>
          <w:sz w:val="24"/>
          <w:szCs w:val="24"/>
        </w:rPr>
        <w:t xml:space="preserve">, de </w:t>
      </w:r>
      <w:r>
        <w:rPr>
          <w:rFonts w:ascii="Bookman Old Style" w:hAnsi="Bookman Old Style"/>
          <w:b/>
          <w:bCs/>
          <w:sz w:val="24"/>
          <w:szCs w:val="24"/>
        </w:rPr>
        <w:t>amizade autêntica</w:t>
      </w:r>
      <w:r>
        <w:rPr>
          <w:rFonts w:ascii="Bookman Old Style" w:hAnsi="Bookman Old Style"/>
          <w:sz w:val="24"/>
          <w:szCs w:val="24"/>
        </w:rPr>
        <w:t xml:space="preserve">. </w:t>
      </w:r>
      <w:r>
        <w:rPr>
          <w:rFonts w:ascii="Bookman Old Style" w:hAnsi="Bookman Old Style"/>
          <w:b/>
          <w:bCs/>
          <w:sz w:val="24"/>
          <w:szCs w:val="24"/>
        </w:rPr>
        <w:t xml:space="preserve">Aqui estão as raízes do </w:t>
      </w:r>
      <w:r>
        <w:rPr>
          <w:rFonts w:ascii="Bookman Old Style" w:hAnsi="Bookman Old Style"/>
          <w:b/>
          <w:bCs/>
          <w:i/>
          <w:iCs/>
          <w:sz w:val="24"/>
          <w:szCs w:val="24"/>
        </w:rPr>
        <w:t xml:space="preserve">Movimento Juvenil Salesiano, </w:t>
      </w:r>
      <w:r>
        <w:rPr>
          <w:rFonts w:ascii="Bookman Old Style" w:hAnsi="Bookman Old Style"/>
          <w:sz w:val="24"/>
          <w:szCs w:val="24"/>
        </w:rPr>
        <w:t>que hoje continua empenhado em recriar a experiência de Valdocco: um espaço onde a “lei do mais forte” era desarmada pela lógica do amor preventivo.</w:t>
      </w:r>
    </w:p>
    <w:p w14:paraId="78ECAAD7" w14:textId="77777777" w:rsidR="00F4193E" w:rsidRDefault="00425054">
      <w:pPr>
        <w:snapToGrid w:val="0"/>
        <w:spacing w:after="160" w:line="276" w:lineRule="auto"/>
        <w:jc w:val="both"/>
      </w:pPr>
      <w:r>
        <w:rPr>
          <w:rFonts w:ascii="Bookman Old Style" w:hAnsi="Bookman Old Style"/>
          <w:sz w:val="24"/>
          <w:szCs w:val="24"/>
        </w:rPr>
        <w:t xml:space="preserve">Dom Bosco continua a ser revolucionário, vivendo e comunicando o amor do evangelho de Jesus. O espírito de família que nos foi transmitido como herança foi a ruptura da lógica do domínio através do reconhecimento da dignidade. Ele viveu plenamente </w:t>
      </w:r>
      <w:r>
        <w:rPr>
          <w:rFonts w:ascii="Bookman Old Style" w:hAnsi="Bookman Old Style"/>
          <w:i/>
          <w:iCs/>
          <w:sz w:val="24"/>
          <w:szCs w:val="24"/>
        </w:rPr>
        <w:t>“o que Jesus lhe disse</w:t>
      </w:r>
      <w:r>
        <w:rPr>
          <w:rFonts w:ascii="Bookman Old Style" w:hAnsi="Bookman Old Style"/>
          <w:sz w:val="24"/>
          <w:szCs w:val="24"/>
        </w:rPr>
        <w:t>”: acolher, acompanhar, acreditar na mudança possível, mesmo quando o mundo toma outro rumo.</w:t>
      </w:r>
    </w:p>
    <w:p w14:paraId="2A62EB19" w14:textId="77777777" w:rsidR="00F4193E" w:rsidRDefault="00F4193E">
      <w:pPr>
        <w:snapToGrid w:val="0"/>
        <w:spacing w:after="160" w:line="276" w:lineRule="auto"/>
        <w:jc w:val="both"/>
        <w:rPr>
          <w:rFonts w:ascii="Bookman Old Style" w:hAnsi="Bookman Old Style"/>
          <w:sz w:val="24"/>
          <w:szCs w:val="24"/>
        </w:rPr>
      </w:pPr>
    </w:p>
    <w:p w14:paraId="2FE1F4A0" w14:textId="77777777" w:rsidR="00F4193E" w:rsidRDefault="00425054">
      <w:pPr>
        <w:pStyle w:val="Ttulo1"/>
        <w:snapToGrid w:val="0"/>
        <w:spacing w:before="0" w:after="160" w:line="276" w:lineRule="auto"/>
        <w:jc w:val="both"/>
        <w:rPr>
          <w:rFonts w:ascii="Bookman Old Style" w:hAnsi="Bookman Old Style"/>
          <w:color w:val="auto"/>
          <w:sz w:val="24"/>
          <w:szCs w:val="24"/>
        </w:rPr>
      </w:pPr>
      <w:r>
        <w:rPr>
          <w:rFonts w:ascii="Bookman Old Style" w:hAnsi="Bookman Old Style"/>
          <w:color w:val="auto"/>
          <w:sz w:val="24"/>
          <w:szCs w:val="24"/>
        </w:rPr>
        <w:t>VI. Três pistas concretas para o Movimento Juvenil Salesiano</w:t>
      </w:r>
    </w:p>
    <w:p w14:paraId="0A72701A" w14:textId="77777777" w:rsidR="00F4193E" w:rsidRDefault="00425054">
      <w:pPr>
        <w:pStyle w:val="Ttulo1"/>
        <w:snapToGrid w:val="0"/>
        <w:spacing w:before="0" w:after="160" w:line="276" w:lineRule="auto"/>
        <w:jc w:val="both"/>
      </w:pPr>
      <w:r>
        <w:rPr>
          <w:rFonts w:ascii="Bookman Old Style" w:hAnsi="Bookman Old Style"/>
          <w:b w:val="0"/>
          <w:color w:val="auto"/>
          <w:sz w:val="24"/>
          <w:szCs w:val="24"/>
        </w:rPr>
        <w:t>Partindo do evento de Caná e trazendo-o para nossa experiência pessoal e comunitária através da escuta de Jesus e de seu Vigário, identificamos algumas pistas de reflexão que podem ajudá-los a compreender o mundo em que vivemos, em suas belezas e em seus riscos. Gostaria agora de prosseguir com algumas indicações práticas que os convido a considerar, discutir e praticar.</w:t>
      </w:r>
    </w:p>
    <w:p w14:paraId="63433DFB" w14:textId="77777777" w:rsidR="00F4193E" w:rsidRDefault="00425054">
      <w:pPr>
        <w:pStyle w:val="Ttulo2"/>
        <w:snapToGrid w:val="0"/>
        <w:spacing w:before="0" w:after="160" w:line="276" w:lineRule="auto"/>
        <w:ind w:firstLine="426"/>
        <w:jc w:val="both"/>
        <w:rPr>
          <w:rFonts w:ascii="Bookman Old Style" w:hAnsi="Bookman Old Style"/>
          <w:color w:val="auto"/>
          <w:sz w:val="24"/>
          <w:szCs w:val="24"/>
        </w:rPr>
      </w:pPr>
      <w:r>
        <w:rPr>
          <w:rFonts w:ascii="Bookman Old Style" w:hAnsi="Bookman Old Style"/>
          <w:color w:val="auto"/>
          <w:sz w:val="24"/>
          <w:szCs w:val="24"/>
        </w:rPr>
        <w:t>1. A revolução da amizade</w:t>
      </w:r>
    </w:p>
    <w:p w14:paraId="25ADAA4A" w14:textId="77777777" w:rsidR="00F4193E" w:rsidRDefault="00425054">
      <w:pPr>
        <w:snapToGrid w:val="0"/>
        <w:spacing w:after="160" w:line="276" w:lineRule="auto"/>
        <w:jc w:val="both"/>
      </w:pPr>
      <w:r>
        <w:rPr>
          <w:rFonts w:ascii="Bookman Old Style" w:hAnsi="Bookman Old Style"/>
          <w:sz w:val="24"/>
          <w:szCs w:val="24"/>
        </w:rPr>
        <w:t xml:space="preserve">Comprometemo-nos com </w:t>
      </w:r>
      <w:r>
        <w:rPr>
          <w:rFonts w:ascii="Bookman Old Style" w:hAnsi="Bookman Old Style"/>
          <w:b/>
          <w:bCs/>
          <w:sz w:val="24"/>
          <w:szCs w:val="24"/>
        </w:rPr>
        <w:t xml:space="preserve">a “revolução </w:t>
      </w:r>
      <w:r>
        <w:rPr>
          <w:rFonts w:ascii="Bookman Old Style" w:hAnsi="Bookman Old Style"/>
          <w:sz w:val="24"/>
          <w:szCs w:val="24"/>
        </w:rPr>
        <w:t xml:space="preserve">da amizade”, como um ato para o bem e o crescimento da cidade humana, da </w:t>
      </w:r>
      <w:r>
        <w:rPr>
          <w:rFonts w:ascii="Bookman Old Style" w:hAnsi="Bookman Old Style"/>
          <w:i/>
          <w:iCs/>
          <w:sz w:val="24"/>
          <w:szCs w:val="24"/>
        </w:rPr>
        <w:t>polis</w:t>
      </w:r>
      <w:r>
        <w:rPr>
          <w:rFonts w:ascii="Bookman Old Style" w:hAnsi="Bookman Old Style"/>
          <w:sz w:val="24"/>
          <w:szCs w:val="24"/>
        </w:rPr>
        <w:t xml:space="preserve">, convencidos de que só assim </w:t>
      </w:r>
      <w:r>
        <w:rPr>
          <w:rFonts w:ascii="Bookman Old Style" w:hAnsi="Bookman Old Style"/>
          <w:b/>
          <w:bCs/>
          <w:sz w:val="24"/>
          <w:szCs w:val="24"/>
        </w:rPr>
        <w:t xml:space="preserve">se </w:t>
      </w:r>
      <w:r>
        <w:rPr>
          <w:rFonts w:ascii="Bookman Old Style" w:hAnsi="Bookman Old Style"/>
          <w:b/>
          <w:bCs/>
          <w:sz w:val="24"/>
          <w:szCs w:val="24"/>
        </w:rPr>
        <w:lastRenderedPageBreak/>
        <w:t xml:space="preserve">interrompe o “curto-circuito dos direitos” </w:t>
      </w:r>
      <w:r>
        <w:rPr>
          <w:rFonts w:ascii="Bookman Old Style" w:hAnsi="Bookman Old Style"/>
          <w:sz w:val="24"/>
          <w:szCs w:val="24"/>
        </w:rPr>
        <w:t>de que fala o Papa Leão. Quando um jovem escolhe amar gratuitamente – sem esperar nada em troca, sem calcular utilidades – está dizendo não à mercantilização dos laços.</w:t>
      </w:r>
    </w:p>
    <w:p w14:paraId="126AA623" w14:textId="77777777" w:rsidR="00F4193E" w:rsidRDefault="00425054">
      <w:pPr>
        <w:snapToGrid w:val="0"/>
        <w:spacing w:after="160" w:line="276" w:lineRule="auto"/>
        <w:jc w:val="both"/>
        <w:rPr>
          <w:rFonts w:ascii="Bookman Old Style" w:hAnsi="Bookman Old Style"/>
          <w:sz w:val="24"/>
          <w:szCs w:val="24"/>
        </w:rPr>
      </w:pPr>
      <w:r>
        <w:rPr>
          <w:rFonts w:ascii="Bookman Old Style" w:hAnsi="Bookman Old Style"/>
          <w:sz w:val="24"/>
          <w:szCs w:val="24"/>
        </w:rPr>
        <w:t>Isso se concretiza no cotidiano:</w:t>
      </w:r>
    </w:p>
    <w:p w14:paraId="20744A9C" w14:textId="77777777" w:rsidR="00F4193E" w:rsidRDefault="00425054">
      <w:pPr>
        <w:pStyle w:val="PargrafodaLista"/>
        <w:numPr>
          <w:ilvl w:val="0"/>
          <w:numId w:val="2"/>
        </w:numPr>
        <w:snapToGrid w:val="0"/>
        <w:spacing w:after="160" w:line="276" w:lineRule="auto"/>
        <w:jc w:val="both"/>
        <w:rPr>
          <w:rFonts w:ascii="Bookman Old Style" w:hAnsi="Bookman Old Style"/>
          <w:sz w:val="24"/>
          <w:szCs w:val="24"/>
        </w:rPr>
      </w:pPr>
      <w:r>
        <w:rPr>
          <w:rFonts w:ascii="Bookman Old Style" w:hAnsi="Bookman Old Style"/>
          <w:sz w:val="24"/>
          <w:szCs w:val="24"/>
        </w:rPr>
        <w:t>Na recusa em construir amizades condicionadas, onde o outro só vale se for útil, simpático, “interessante”;</w:t>
      </w:r>
    </w:p>
    <w:p w14:paraId="285EF780" w14:textId="77777777" w:rsidR="00F4193E" w:rsidRDefault="00425054">
      <w:pPr>
        <w:pStyle w:val="PargrafodaLista"/>
        <w:numPr>
          <w:ilvl w:val="0"/>
          <w:numId w:val="1"/>
        </w:numPr>
        <w:snapToGrid w:val="0"/>
        <w:spacing w:after="160" w:line="276" w:lineRule="auto"/>
        <w:jc w:val="both"/>
        <w:rPr>
          <w:rFonts w:ascii="Bookman Old Style" w:hAnsi="Bookman Old Style"/>
          <w:sz w:val="24"/>
          <w:szCs w:val="24"/>
        </w:rPr>
      </w:pPr>
      <w:r>
        <w:rPr>
          <w:rFonts w:ascii="Bookman Old Style" w:hAnsi="Bookman Old Style"/>
          <w:sz w:val="24"/>
          <w:szCs w:val="24"/>
        </w:rPr>
        <w:t>Na escolha de acolher quem é descartado, marginalizado, quem não “produz” valor no mundo do espetáculo e das redes sociais;</w:t>
      </w:r>
    </w:p>
    <w:p w14:paraId="5E499F26" w14:textId="77777777" w:rsidR="00F4193E" w:rsidRDefault="00425054">
      <w:pPr>
        <w:pStyle w:val="PargrafodaLista"/>
        <w:numPr>
          <w:ilvl w:val="0"/>
          <w:numId w:val="1"/>
        </w:numPr>
        <w:snapToGrid w:val="0"/>
        <w:spacing w:after="160" w:line="276" w:lineRule="auto"/>
        <w:jc w:val="both"/>
      </w:pPr>
      <w:r>
        <w:rPr>
          <w:rFonts w:ascii="Bookman Old Style" w:hAnsi="Bookman Old Style"/>
          <w:sz w:val="24"/>
          <w:szCs w:val="24"/>
        </w:rPr>
        <w:t>Na coragem de dizer a verdade ao amigo, humildemente, não para dominá-lo, mas para ajudá-lo a crescer;</w:t>
      </w:r>
    </w:p>
    <w:p w14:paraId="496B50BE" w14:textId="77777777" w:rsidR="00F4193E" w:rsidRDefault="00425054">
      <w:pPr>
        <w:pStyle w:val="PargrafodaLista"/>
        <w:numPr>
          <w:ilvl w:val="0"/>
          <w:numId w:val="1"/>
        </w:numPr>
        <w:snapToGrid w:val="0"/>
        <w:spacing w:after="160" w:line="276" w:lineRule="auto"/>
        <w:jc w:val="both"/>
        <w:rPr>
          <w:rFonts w:ascii="Bookman Old Style" w:hAnsi="Bookman Old Style"/>
          <w:sz w:val="24"/>
          <w:szCs w:val="24"/>
        </w:rPr>
      </w:pPr>
      <w:r>
        <w:rPr>
          <w:rFonts w:ascii="Bookman Old Style" w:hAnsi="Bookman Old Style"/>
          <w:sz w:val="24"/>
          <w:szCs w:val="24"/>
        </w:rPr>
        <w:t>No compromisso conjunto, não para “vencer” contra os outros, mas para construir cidades mais justas e fraternas.</w:t>
      </w:r>
    </w:p>
    <w:p w14:paraId="35055DFE" w14:textId="77777777" w:rsidR="00F4193E" w:rsidRDefault="00F4193E">
      <w:pPr>
        <w:snapToGrid w:val="0"/>
        <w:spacing w:after="160" w:line="276" w:lineRule="auto"/>
        <w:jc w:val="both"/>
        <w:rPr>
          <w:rFonts w:ascii="Bookman Old Style" w:hAnsi="Bookman Old Style"/>
          <w:sz w:val="24"/>
          <w:szCs w:val="24"/>
        </w:rPr>
      </w:pPr>
    </w:p>
    <w:p w14:paraId="29F3B25D" w14:textId="77777777" w:rsidR="00F4193E" w:rsidRDefault="00425054">
      <w:pPr>
        <w:pStyle w:val="Ttulo2"/>
        <w:snapToGrid w:val="0"/>
        <w:spacing w:before="0" w:after="160" w:line="276" w:lineRule="auto"/>
        <w:ind w:firstLine="426"/>
        <w:jc w:val="both"/>
        <w:rPr>
          <w:rFonts w:ascii="Bookman Old Style" w:hAnsi="Bookman Old Style"/>
          <w:color w:val="auto"/>
          <w:sz w:val="24"/>
          <w:szCs w:val="24"/>
        </w:rPr>
      </w:pPr>
      <w:r>
        <w:rPr>
          <w:rFonts w:ascii="Bookman Old Style" w:hAnsi="Bookman Old Style"/>
          <w:color w:val="auto"/>
          <w:sz w:val="24"/>
          <w:szCs w:val="24"/>
        </w:rPr>
        <w:t>2. Habitar e promover “laboratórios de acolhimento”</w:t>
      </w:r>
    </w:p>
    <w:p w14:paraId="050E7281" w14:textId="77777777" w:rsidR="00F4193E" w:rsidRDefault="00425054">
      <w:pPr>
        <w:snapToGrid w:val="0"/>
        <w:spacing w:after="160" w:line="276" w:lineRule="auto"/>
        <w:jc w:val="both"/>
      </w:pPr>
      <w:r>
        <w:rPr>
          <w:rFonts w:ascii="Bookman Old Style" w:hAnsi="Bookman Old Style"/>
          <w:sz w:val="24"/>
          <w:szCs w:val="24"/>
        </w:rPr>
        <w:t xml:space="preserve">O carisma salesiano vive da “graça da unidade” entre o humano e o divino, a dimensão espiritual e a cultural, educacional e profissional. As </w:t>
      </w:r>
      <w:r>
        <w:rPr>
          <w:rFonts w:ascii="Bookman Old Style" w:hAnsi="Bookman Old Style"/>
          <w:i/>
          <w:iCs/>
          <w:sz w:val="24"/>
          <w:szCs w:val="24"/>
        </w:rPr>
        <w:t xml:space="preserve">Constituições Salesianas </w:t>
      </w:r>
      <w:r>
        <w:rPr>
          <w:rFonts w:ascii="Bookman Old Style" w:hAnsi="Bookman Old Style"/>
          <w:sz w:val="24"/>
          <w:szCs w:val="24"/>
        </w:rPr>
        <w:t>(n. 21) traçam essa unidade chamando-a de “esplêndida harmonia entre natureza e graça”. Vemos em Dom Bosco uma profundidade humana, “rica das virtudes de seu povo... aberta às realidades terrenas”. Mas vemos também uma pessoa profundamente apaixonada por Deus, “repleta dos dons do Espírito Santo”. Esta é a nossa herança: o carisma salesiano que une o desejo da felicidade no tempo e na eternidade, fazendo com que a vida terrena seja cheia do amor de Deus, por ele inspirada e guiada.</w:t>
      </w:r>
    </w:p>
    <w:p w14:paraId="164B74BD" w14:textId="77777777" w:rsidR="00F4193E" w:rsidRDefault="00425054">
      <w:pPr>
        <w:snapToGrid w:val="0"/>
        <w:spacing w:after="160" w:line="276" w:lineRule="auto"/>
        <w:jc w:val="both"/>
      </w:pPr>
      <w:r>
        <w:rPr>
          <w:rFonts w:ascii="Bookman Old Style" w:hAnsi="Bookman Old Style"/>
          <w:sz w:val="24"/>
          <w:szCs w:val="24"/>
        </w:rPr>
        <w:t xml:space="preserve">O </w:t>
      </w:r>
      <w:r>
        <w:rPr>
          <w:rFonts w:ascii="Bookman Old Style" w:hAnsi="Bookman Old Style"/>
          <w:i/>
          <w:iCs/>
          <w:sz w:val="24"/>
          <w:szCs w:val="24"/>
        </w:rPr>
        <w:t>Movimento Juvenil Salesiano</w:t>
      </w:r>
      <w:r>
        <w:rPr>
          <w:rFonts w:ascii="Bookman Old Style" w:hAnsi="Bookman Old Style"/>
          <w:sz w:val="24"/>
          <w:szCs w:val="24"/>
        </w:rPr>
        <w:t xml:space="preserve">, em seus espaços – oratórios, paróquias, centros de acolhimento, escolas, comunidades formativas, grupos – seja </w:t>
      </w:r>
      <w:r>
        <w:rPr>
          <w:rFonts w:ascii="Bookman Old Style" w:hAnsi="Bookman Old Style"/>
          <w:b/>
          <w:bCs/>
          <w:sz w:val="24"/>
          <w:szCs w:val="24"/>
        </w:rPr>
        <w:t>promotor da “graça da unidade” que faça brotar no presente experiências saudáveis, concretas, “berços” do futuro, “laboratórios de acolhimento”, onde:</w:t>
      </w:r>
    </w:p>
    <w:p w14:paraId="67CA4123" w14:textId="77777777" w:rsidR="00F4193E" w:rsidRDefault="00425054">
      <w:pPr>
        <w:pStyle w:val="PargrafodaLista"/>
        <w:numPr>
          <w:ilvl w:val="0"/>
          <w:numId w:val="3"/>
        </w:numPr>
        <w:snapToGrid w:val="0"/>
        <w:spacing w:after="160" w:line="276" w:lineRule="auto"/>
        <w:jc w:val="both"/>
        <w:rPr>
          <w:rFonts w:ascii="Bookman Old Style" w:hAnsi="Bookman Old Style"/>
          <w:sz w:val="24"/>
          <w:szCs w:val="24"/>
        </w:rPr>
      </w:pPr>
      <w:r>
        <w:rPr>
          <w:rFonts w:ascii="Bookman Old Style" w:hAnsi="Bookman Old Style"/>
          <w:sz w:val="24"/>
          <w:szCs w:val="24"/>
        </w:rPr>
        <w:t>se respira um ar diferente do mundo competitivo – onde não se vence “contra” alguém, mas se constrói “juntos”;</w:t>
      </w:r>
    </w:p>
    <w:p w14:paraId="5531CAAF" w14:textId="77777777" w:rsidR="00F4193E" w:rsidRDefault="00425054">
      <w:pPr>
        <w:pStyle w:val="PargrafodaLista"/>
        <w:numPr>
          <w:ilvl w:val="0"/>
          <w:numId w:val="3"/>
        </w:numPr>
        <w:snapToGrid w:val="0"/>
        <w:spacing w:after="160" w:line="276" w:lineRule="auto"/>
        <w:jc w:val="both"/>
        <w:rPr>
          <w:rFonts w:ascii="Bookman Old Style" w:hAnsi="Bookman Old Style"/>
          <w:sz w:val="24"/>
          <w:szCs w:val="24"/>
        </w:rPr>
      </w:pPr>
      <w:r>
        <w:rPr>
          <w:rFonts w:ascii="Bookman Old Style" w:hAnsi="Bookman Old Style"/>
          <w:sz w:val="24"/>
          <w:szCs w:val="24"/>
        </w:rPr>
        <w:t>os laços não são transações – não “o que você pode fazer por mim”, mas “quem você é para mim”;</w:t>
      </w:r>
    </w:p>
    <w:p w14:paraId="723975C9" w14:textId="77777777" w:rsidR="00F4193E" w:rsidRDefault="00425054">
      <w:pPr>
        <w:pStyle w:val="PargrafodaLista"/>
        <w:numPr>
          <w:ilvl w:val="0"/>
          <w:numId w:val="3"/>
        </w:numPr>
        <w:snapToGrid w:val="0"/>
        <w:spacing w:after="160" w:line="276" w:lineRule="auto"/>
        <w:jc w:val="both"/>
        <w:rPr>
          <w:rFonts w:ascii="Bookman Old Style" w:hAnsi="Bookman Old Style"/>
          <w:sz w:val="24"/>
          <w:szCs w:val="24"/>
        </w:rPr>
      </w:pPr>
      <w:r>
        <w:rPr>
          <w:rFonts w:ascii="Bookman Old Style" w:hAnsi="Bookman Old Style"/>
          <w:sz w:val="24"/>
          <w:szCs w:val="24"/>
        </w:rPr>
        <w:t>se experimenta o cuidado dos frágeis como reconhecimento de sua dignidade infinita;</w:t>
      </w:r>
    </w:p>
    <w:p w14:paraId="21689489" w14:textId="77777777" w:rsidR="00F4193E" w:rsidRDefault="00425054">
      <w:pPr>
        <w:pStyle w:val="PargrafodaLista"/>
        <w:numPr>
          <w:ilvl w:val="0"/>
          <w:numId w:val="3"/>
        </w:numPr>
        <w:snapToGrid w:val="0"/>
        <w:spacing w:after="160" w:line="276" w:lineRule="auto"/>
        <w:jc w:val="both"/>
      </w:pPr>
      <w:r>
        <w:rPr>
          <w:rFonts w:ascii="Bookman Old Style" w:hAnsi="Bookman Old Style"/>
          <w:sz w:val="24"/>
          <w:szCs w:val="24"/>
        </w:rPr>
        <w:lastRenderedPageBreak/>
        <w:t xml:space="preserve">a alegria que emerge não é o triunfo sobre o inimigo, mas a </w:t>
      </w:r>
      <w:r>
        <w:rPr>
          <w:rFonts w:ascii="Bookman Old Style" w:hAnsi="Bookman Old Style"/>
          <w:i/>
          <w:sz w:val="24"/>
          <w:szCs w:val="24"/>
        </w:rPr>
        <w:t>comunhão</w:t>
      </w:r>
      <w:r>
        <w:rPr>
          <w:rFonts w:ascii="Bookman Old Style" w:hAnsi="Bookman Old Style"/>
          <w:sz w:val="24"/>
          <w:szCs w:val="24"/>
        </w:rPr>
        <w:t>, o tecido relacional regenerado.</w:t>
      </w:r>
    </w:p>
    <w:p w14:paraId="441710A1" w14:textId="77777777" w:rsidR="00F4193E" w:rsidRDefault="00425054">
      <w:pPr>
        <w:snapToGrid w:val="0"/>
        <w:spacing w:after="160" w:line="276" w:lineRule="auto"/>
        <w:jc w:val="both"/>
      </w:pPr>
      <w:r>
        <w:rPr>
          <w:rFonts w:ascii="Bookman Old Style" w:hAnsi="Bookman Old Style"/>
          <w:sz w:val="24"/>
          <w:szCs w:val="24"/>
        </w:rPr>
        <w:t>Isso é fazer “o que ele vos dirá”: encarnar concretamente o Evangelho da fraternidade.</w:t>
      </w:r>
    </w:p>
    <w:p w14:paraId="43E5C78E" w14:textId="77777777" w:rsidR="00F4193E" w:rsidRDefault="00F4193E">
      <w:pPr>
        <w:snapToGrid w:val="0"/>
        <w:spacing w:after="160" w:line="276" w:lineRule="auto"/>
        <w:jc w:val="both"/>
        <w:rPr>
          <w:rFonts w:ascii="Bookman Old Style" w:hAnsi="Bookman Old Style"/>
          <w:sz w:val="24"/>
          <w:szCs w:val="24"/>
        </w:rPr>
      </w:pPr>
    </w:p>
    <w:p w14:paraId="61256EF9" w14:textId="77777777" w:rsidR="00F4193E" w:rsidRDefault="00425054">
      <w:pPr>
        <w:pStyle w:val="Ttulo2"/>
        <w:snapToGrid w:val="0"/>
        <w:spacing w:before="0" w:after="160" w:line="276" w:lineRule="auto"/>
        <w:ind w:firstLine="360"/>
        <w:jc w:val="both"/>
        <w:rPr>
          <w:rFonts w:ascii="Bookman Old Style" w:hAnsi="Bookman Old Style"/>
          <w:color w:val="auto"/>
          <w:sz w:val="24"/>
          <w:szCs w:val="24"/>
        </w:rPr>
      </w:pPr>
      <w:r>
        <w:rPr>
          <w:rFonts w:ascii="Bookman Old Style" w:hAnsi="Bookman Old Style"/>
          <w:color w:val="auto"/>
          <w:sz w:val="24"/>
          <w:szCs w:val="24"/>
        </w:rPr>
        <w:t>3. Das pequenas escolhas cotidianas à profecia pública</w:t>
      </w:r>
    </w:p>
    <w:p w14:paraId="741F1EDF" w14:textId="77777777" w:rsidR="00F4193E" w:rsidRDefault="00425054">
      <w:pPr>
        <w:snapToGrid w:val="0"/>
        <w:spacing w:after="160" w:line="276" w:lineRule="auto"/>
        <w:jc w:val="both"/>
      </w:pPr>
      <w:r>
        <w:rPr>
          <w:rFonts w:ascii="Bookman Old Style" w:hAnsi="Bookman Old Style"/>
          <w:sz w:val="24"/>
          <w:szCs w:val="24"/>
        </w:rPr>
        <w:t>Não se trata de separar o testemunho pessoal da voz pública. Não subestimemos o valor poderoso, ainda que oculto, dos gestos de fraternidade cotidiana</w:t>
      </w:r>
      <w:r>
        <w:rPr>
          <w:rFonts w:ascii="Bookman Old Style" w:hAnsi="Bookman Old Style"/>
          <w:b/>
          <w:bCs/>
          <w:sz w:val="24"/>
          <w:szCs w:val="24"/>
        </w:rPr>
        <w:t xml:space="preserve">. </w:t>
      </w:r>
      <w:r>
        <w:rPr>
          <w:rFonts w:ascii="Bookman Old Style" w:hAnsi="Bookman Old Style"/>
          <w:sz w:val="24"/>
          <w:szCs w:val="24"/>
        </w:rPr>
        <w:t xml:space="preserve">Os membros do </w:t>
      </w:r>
      <w:r>
        <w:rPr>
          <w:rFonts w:ascii="Bookman Old Style" w:hAnsi="Bookman Old Style"/>
          <w:i/>
          <w:iCs/>
          <w:sz w:val="24"/>
          <w:szCs w:val="24"/>
        </w:rPr>
        <w:t xml:space="preserve">Movimento Juvenil Salesiano </w:t>
      </w:r>
      <w:r>
        <w:rPr>
          <w:rFonts w:ascii="Bookman Old Style" w:hAnsi="Bookman Old Style"/>
          <w:sz w:val="24"/>
          <w:szCs w:val="24"/>
        </w:rPr>
        <w:t xml:space="preserve">estejam convencidos de que </w:t>
      </w:r>
      <w:r>
        <w:rPr>
          <w:rFonts w:ascii="Bookman Old Style" w:hAnsi="Bookman Old Style"/>
          <w:b/>
          <w:bCs/>
          <w:sz w:val="24"/>
          <w:szCs w:val="24"/>
        </w:rPr>
        <w:t>cada gesto de amor autêntico, proximidade e acolhida deixa uma marca invisível, assim como invisível é a força que contém o fermento na massa.</w:t>
      </w:r>
    </w:p>
    <w:p w14:paraId="68F037BC" w14:textId="77777777" w:rsidR="00F4193E" w:rsidRDefault="00425054">
      <w:pPr>
        <w:snapToGrid w:val="0"/>
        <w:spacing w:after="160" w:line="276" w:lineRule="auto"/>
        <w:jc w:val="both"/>
        <w:rPr>
          <w:rFonts w:ascii="Bookman Old Style" w:hAnsi="Bookman Old Style"/>
          <w:sz w:val="24"/>
          <w:szCs w:val="24"/>
        </w:rPr>
      </w:pPr>
      <w:r>
        <w:rPr>
          <w:rFonts w:ascii="Bookman Old Style" w:hAnsi="Bookman Old Style"/>
          <w:sz w:val="24"/>
          <w:szCs w:val="24"/>
        </w:rPr>
        <w:t>Concretamente, o MGS é chamado a:</w:t>
      </w:r>
    </w:p>
    <w:p w14:paraId="629728B2" w14:textId="77777777" w:rsidR="00F4193E" w:rsidRDefault="00425054">
      <w:pPr>
        <w:pStyle w:val="PargrafodaLista"/>
        <w:numPr>
          <w:ilvl w:val="0"/>
          <w:numId w:val="3"/>
        </w:numPr>
        <w:snapToGrid w:val="0"/>
        <w:spacing w:after="160" w:line="276" w:lineRule="auto"/>
        <w:jc w:val="both"/>
        <w:rPr>
          <w:rFonts w:ascii="Bookman Old Style" w:hAnsi="Bookman Old Style"/>
          <w:sz w:val="24"/>
          <w:szCs w:val="24"/>
        </w:rPr>
      </w:pPr>
      <w:r>
        <w:rPr>
          <w:rFonts w:ascii="Bookman Old Style" w:hAnsi="Bookman Old Style"/>
          <w:sz w:val="24"/>
          <w:szCs w:val="24"/>
        </w:rPr>
        <w:t>testemunhar que a paz é possível, não através da dissuasão nuclear, não através de armas cada vez mais sofisticadas, mas através do diálogo, do perdão, da busca do bem comum;</w:t>
      </w:r>
    </w:p>
    <w:p w14:paraId="5C01291A" w14:textId="77777777" w:rsidR="00F4193E" w:rsidRDefault="00425054">
      <w:pPr>
        <w:pStyle w:val="PargrafodaLista"/>
        <w:numPr>
          <w:ilvl w:val="0"/>
          <w:numId w:val="3"/>
        </w:numPr>
        <w:snapToGrid w:val="0"/>
        <w:spacing w:after="160" w:line="276" w:lineRule="auto"/>
        <w:jc w:val="both"/>
        <w:rPr>
          <w:rFonts w:ascii="Bookman Old Style" w:hAnsi="Bookman Old Style"/>
          <w:sz w:val="24"/>
          <w:szCs w:val="24"/>
        </w:rPr>
      </w:pPr>
      <w:r>
        <w:rPr>
          <w:rFonts w:ascii="Bookman Old Style" w:hAnsi="Bookman Old Style"/>
          <w:sz w:val="24"/>
          <w:szCs w:val="24"/>
        </w:rPr>
        <w:t>fazer ouvir a voz dos jovens pela defesa da dignidade humana: pela defesa da vida, dos refugiados, dos migrantes, dos detidos, dos idosos sozinhos e esquecidos;</w:t>
      </w:r>
    </w:p>
    <w:p w14:paraId="3392AEA0" w14:textId="77777777" w:rsidR="00F4193E" w:rsidRDefault="00425054">
      <w:pPr>
        <w:pStyle w:val="PargrafodaLista"/>
        <w:numPr>
          <w:ilvl w:val="0"/>
          <w:numId w:val="3"/>
        </w:numPr>
        <w:snapToGrid w:val="0"/>
        <w:spacing w:after="160" w:line="276" w:lineRule="auto"/>
        <w:jc w:val="both"/>
        <w:rPr>
          <w:rFonts w:ascii="Bookman Old Style" w:hAnsi="Bookman Old Style"/>
          <w:sz w:val="24"/>
          <w:szCs w:val="24"/>
        </w:rPr>
      </w:pPr>
      <w:r>
        <w:rPr>
          <w:rFonts w:ascii="Bookman Old Style" w:hAnsi="Bookman Old Style"/>
          <w:sz w:val="24"/>
          <w:szCs w:val="24"/>
        </w:rPr>
        <w:t>educar para o discernimento crítico sobre a mídia, sobre a linguagem ambígua que usa as palavras como armas, propondo uma palavra que esteja ancorada na verdade;</w:t>
      </w:r>
    </w:p>
    <w:p w14:paraId="1D420459" w14:textId="77777777" w:rsidR="00F4193E" w:rsidRDefault="00425054">
      <w:pPr>
        <w:pStyle w:val="PargrafodaLista"/>
        <w:numPr>
          <w:ilvl w:val="0"/>
          <w:numId w:val="3"/>
        </w:numPr>
        <w:snapToGrid w:val="0"/>
        <w:spacing w:after="160" w:line="276" w:lineRule="auto"/>
        <w:jc w:val="both"/>
        <w:rPr>
          <w:rFonts w:ascii="Bookman Old Style" w:hAnsi="Bookman Old Style"/>
          <w:sz w:val="24"/>
          <w:szCs w:val="24"/>
        </w:rPr>
      </w:pPr>
      <w:r>
        <w:rPr>
          <w:rFonts w:ascii="Bookman Old Style" w:hAnsi="Bookman Old Style"/>
          <w:sz w:val="24"/>
          <w:szCs w:val="24"/>
        </w:rPr>
        <w:t>construir redes de solidariedade concreta que mostrem que outra gramática relacional é possível – não apenas virtual, mas encarnada no território.</w:t>
      </w:r>
    </w:p>
    <w:p w14:paraId="08AD841B" w14:textId="77777777" w:rsidR="00F4193E" w:rsidRDefault="00F4193E">
      <w:pPr>
        <w:snapToGrid w:val="0"/>
        <w:spacing w:after="160" w:line="276" w:lineRule="auto"/>
        <w:jc w:val="both"/>
        <w:rPr>
          <w:rFonts w:ascii="Bookman Old Style" w:hAnsi="Bookman Old Style"/>
          <w:sz w:val="24"/>
          <w:szCs w:val="24"/>
        </w:rPr>
      </w:pPr>
    </w:p>
    <w:p w14:paraId="03B1B503" w14:textId="77777777" w:rsidR="00F4193E" w:rsidRDefault="00425054">
      <w:pPr>
        <w:pStyle w:val="Ttulo1"/>
        <w:snapToGrid w:val="0"/>
        <w:spacing w:before="0" w:after="160" w:line="276" w:lineRule="auto"/>
        <w:jc w:val="both"/>
        <w:rPr>
          <w:rFonts w:ascii="Bookman Old Style" w:hAnsi="Bookman Old Style"/>
          <w:color w:val="auto"/>
          <w:sz w:val="24"/>
          <w:szCs w:val="24"/>
        </w:rPr>
      </w:pPr>
      <w:r>
        <w:rPr>
          <w:rFonts w:ascii="Bookman Old Style" w:hAnsi="Bookman Old Style"/>
          <w:color w:val="auto"/>
          <w:sz w:val="24"/>
          <w:szCs w:val="24"/>
        </w:rPr>
        <w:t>Conclusão: o vinho novo como esperança encarnada</w:t>
      </w:r>
    </w:p>
    <w:p w14:paraId="5379E637" w14:textId="77777777" w:rsidR="00F4193E" w:rsidRDefault="00425054">
      <w:pPr>
        <w:snapToGrid w:val="0"/>
        <w:spacing w:after="160" w:line="276" w:lineRule="auto"/>
        <w:jc w:val="both"/>
      </w:pPr>
      <w:r>
        <w:rPr>
          <w:rFonts w:ascii="Bookman Old Style" w:hAnsi="Bookman Old Style"/>
          <w:sz w:val="24"/>
          <w:szCs w:val="24"/>
        </w:rPr>
        <w:t xml:space="preserve">Em Caná, falta vinho. Não é um detalhe narrativo secundário. É o sinal de que um modo de convivência se esgotou – o dos noivos, o dos convidados, o do banquete tradicional. </w:t>
      </w:r>
      <w:r>
        <w:rPr>
          <w:rFonts w:ascii="Bookman Old Style" w:hAnsi="Bookman Old Style"/>
          <w:b/>
          <w:bCs/>
          <w:sz w:val="24"/>
          <w:szCs w:val="24"/>
        </w:rPr>
        <w:t>Jesus, através do milagre, não restaura o passado; transforma a água em vinho novo, melhor, inaugura uma nova aliança.</w:t>
      </w:r>
    </w:p>
    <w:p w14:paraId="0681B9AE" w14:textId="77777777" w:rsidR="00F4193E" w:rsidRDefault="00425054">
      <w:pPr>
        <w:snapToGrid w:val="0"/>
        <w:spacing w:after="160" w:line="276" w:lineRule="auto"/>
        <w:jc w:val="both"/>
      </w:pPr>
      <w:r>
        <w:rPr>
          <w:rFonts w:ascii="Bookman Old Style" w:hAnsi="Bookman Old Style"/>
          <w:b/>
          <w:bCs/>
          <w:sz w:val="24"/>
          <w:szCs w:val="24"/>
        </w:rPr>
        <w:t>E Maria não propõe nostalgia do vinho velho</w:t>
      </w:r>
      <w:r>
        <w:rPr>
          <w:rFonts w:ascii="Bookman Old Style" w:hAnsi="Bookman Old Style"/>
          <w:sz w:val="24"/>
          <w:szCs w:val="24"/>
        </w:rPr>
        <w:t xml:space="preserve">. Ela simplesmente diz: </w:t>
      </w:r>
      <w:r>
        <w:rPr>
          <w:rFonts w:ascii="Bookman Old Style" w:hAnsi="Bookman Old Style"/>
          <w:i/>
          <w:iCs/>
          <w:sz w:val="24"/>
          <w:szCs w:val="24"/>
        </w:rPr>
        <w:t>“Fazei o que ele vos disser</w:t>
      </w:r>
      <w:r>
        <w:rPr>
          <w:rFonts w:ascii="Bookman Old Style" w:hAnsi="Bookman Old Style"/>
          <w:sz w:val="24"/>
          <w:szCs w:val="24"/>
        </w:rPr>
        <w:t xml:space="preserve">”. </w:t>
      </w:r>
      <w:r>
        <w:rPr>
          <w:rFonts w:ascii="Bookman Old Style" w:hAnsi="Bookman Old Style"/>
          <w:b/>
          <w:bCs/>
          <w:sz w:val="24"/>
          <w:szCs w:val="24"/>
        </w:rPr>
        <w:t>Ele transformará</w:t>
      </w:r>
      <w:r>
        <w:rPr>
          <w:rFonts w:ascii="Bookman Old Style" w:hAnsi="Bookman Old Style"/>
          <w:sz w:val="24"/>
          <w:szCs w:val="24"/>
        </w:rPr>
        <w:t xml:space="preserve">. Não sabemos como. Não sabemos quando. Mas sabemos que Ele é capaz de transformar o comum – a água – em algo </w:t>
      </w:r>
      <w:r>
        <w:rPr>
          <w:rFonts w:ascii="Bookman Old Style" w:hAnsi="Bookman Old Style"/>
          <w:sz w:val="24"/>
          <w:szCs w:val="24"/>
        </w:rPr>
        <w:lastRenderedPageBreak/>
        <w:t>extraordinário: palavras que voltam a ser transparentes, laços não mercantilizados, medos transformados em esperança, morte transfigurada em ressurreição.</w:t>
      </w:r>
    </w:p>
    <w:p w14:paraId="39BCF8B1" w14:textId="77777777" w:rsidR="00F4193E" w:rsidRDefault="00425054">
      <w:pPr>
        <w:snapToGrid w:val="0"/>
        <w:spacing w:after="160" w:line="276" w:lineRule="auto"/>
        <w:jc w:val="both"/>
      </w:pPr>
      <w:r>
        <w:rPr>
          <w:rFonts w:ascii="Bookman Old Style" w:hAnsi="Bookman Old Style"/>
          <w:b/>
          <w:bCs/>
          <w:sz w:val="24"/>
          <w:szCs w:val="24"/>
        </w:rPr>
        <w:t xml:space="preserve">A Estreia 2026 convida o </w:t>
      </w:r>
      <w:r>
        <w:rPr>
          <w:rFonts w:ascii="Bookman Old Style" w:hAnsi="Bookman Old Style"/>
          <w:b/>
          <w:bCs/>
          <w:i/>
          <w:iCs/>
          <w:sz w:val="24"/>
          <w:szCs w:val="24"/>
        </w:rPr>
        <w:t xml:space="preserve">Movimento Juvenil Salesiano </w:t>
      </w:r>
      <w:r>
        <w:rPr>
          <w:rFonts w:ascii="Bookman Old Style" w:hAnsi="Bookman Old Style"/>
          <w:b/>
          <w:bCs/>
          <w:sz w:val="24"/>
          <w:szCs w:val="24"/>
        </w:rPr>
        <w:t>a essa confiança radical.</w:t>
      </w:r>
    </w:p>
    <w:p w14:paraId="219D65C9" w14:textId="77777777" w:rsidR="00F4193E" w:rsidRDefault="00425054">
      <w:pPr>
        <w:snapToGrid w:val="0"/>
        <w:spacing w:after="160" w:line="276" w:lineRule="auto"/>
        <w:jc w:val="both"/>
      </w:pPr>
      <w:r>
        <w:rPr>
          <w:rFonts w:ascii="Bookman Old Style" w:hAnsi="Bookman Old Style"/>
          <w:sz w:val="24"/>
          <w:szCs w:val="24"/>
        </w:rPr>
        <w:t>Não para construir “sozinhos” um futuro melhor, como se tudo dependesse da nossa capacidade organizacional: seria uma utopia perigosa! Mas para ouvir a voz daquele que, nascido na humildade da gruta de Belém, assumiu a nossa humanidade, frágil e fraca, para dar a todos a dignidade de filhos de Deus, mesmo em suas fragilidades e fraquezas, e também no pecado.</w:t>
      </w:r>
    </w:p>
    <w:p w14:paraId="2E568E70" w14:textId="77777777" w:rsidR="00F4193E" w:rsidRDefault="00425054">
      <w:pPr>
        <w:snapToGrid w:val="0"/>
        <w:spacing w:after="160" w:line="276" w:lineRule="auto"/>
        <w:jc w:val="both"/>
      </w:pPr>
      <w:r>
        <w:rPr>
          <w:rFonts w:ascii="Bookman Old Style" w:hAnsi="Bookman Old Style"/>
          <w:sz w:val="24"/>
          <w:szCs w:val="24"/>
        </w:rPr>
        <w:t xml:space="preserve">A tarefa do </w:t>
      </w:r>
      <w:r>
        <w:rPr>
          <w:rFonts w:ascii="Bookman Old Style" w:hAnsi="Bookman Old Style"/>
          <w:i/>
          <w:iCs/>
          <w:sz w:val="24"/>
          <w:szCs w:val="24"/>
        </w:rPr>
        <w:t xml:space="preserve">Movimento Juvenil Salesiano </w:t>
      </w:r>
      <w:r>
        <w:rPr>
          <w:rFonts w:ascii="Bookman Old Style" w:hAnsi="Bookman Old Style"/>
          <w:sz w:val="24"/>
          <w:szCs w:val="24"/>
        </w:rPr>
        <w:t xml:space="preserve">não é salvífica – a salvação vem somente Dele. </w:t>
      </w:r>
      <w:r>
        <w:rPr>
          <w:rFonts w:ascii="Bookman Old Style" w:hAnsi="Bookman Old Style"/>
          <w:b/>
          <w:bCs/>
          <w:sz w:val="24"/>
          <w:szCs w:val="24"/>
        </w:rPr>
        <w:t>Nossa tarefa é profética</w:t>
      </w:r>
      <w:r>
        <w:rPr>
          <w:rFonts w:ascii="Bookman Old Style" w:hAnsi="Bookman Old Style"/>
          <w:sz w:val="24"/>
          <w:szCs w:val="24"/>
        </w:rPr>
        <w:t xml:space="preserve">: encarnar já em nossos espaços, em nossas escolhas, em nossas amizades, em nossos grupos, a alternativa que o Reino de Deus propõe. Ser </w:t>
      </w:r>
      <w:r>
        <w:rPr>
          <w:rFonts w:ascii="Bookman Old Style" w:hAnsi="Bookman Old Style"/>
          <w:b/>
          <w:bCs/>
          <w:i/>
          <w:iCs/>
          <w:sz w:val="24"/>
          <w:szCs w:val="24"/>
        </w:rPr>
        <w:t xml:space="preserve">“fermento de fraternidade </w:t>
      </w:r>
      <w:r>
        <w:rPr>
          <w:rFonts w:ascii="Bookman Old Style" w:hAnsi="Bookman Old Style"/>
          <w:sz w:val="24"/>
          <w:szCs w:val="24"/>
        </w:rPr>
        <w:t>universal” em um mundo onde a fraternidade parece impossível.</w:t>
      </w:r>
    </w:p>
    <w:p w14:paraId="49A31DED" w14:textId="77777777" w:rsidR="00F4193E" w:rsidRDefault="00425054">
      <w:pPr>
        <w:snapToGrid w:val="0"/>
        <w:spacing w:after="160" w:line="276" w:lineRule="auto"/>
        <w:jc w:val="both"/>
      </w:pPr>
      <w:r>
        <w:rPr>
          <w:rFonts w:ascii="Bookman Old Style" w:hAnsi="Bookman Old Style"/>
          <w:b/>
          <w:bCs/>
          <w:sz w:val="24"/>
          <w:szCs w:val="24"/>
        </w:rPr>
        <w:t>“</w:t>
      </w:r>
      <w:r>
        <w:rPr>
          <w:rFonts w:ascii="Bookman Old Style" w:hAnsi="Bookman Old Style"/>
          <w:b/>
          <w:bCs/>
          <w:i/>
          <w:iCs/>
          <w:sz w:val="24"/>
          <w:szCs w:val="24"/>
        </w:rPr>
        <w:t>Fazei o que Ele vos disser</w:t>
      </w:r>
      <w:r>
        <w:rPr>
          <w:rFonts w:ascii="Bookman Old Style" w:hAnsi="Bookman Old Style"/>
          <w:b/>
          <w:bCs/>
          <w:sz w:val="24"/>
          <w:szCs w:val="24"/>
        </w:rPr>
        <w:t xml:space="preserve">”: é uma palavra poderosa. Não de resignação, mas de esperança fundamentada. </w:t>
      </w:r>
      <w:r>
        <w:rPr>
          <w:rFonts w:ascii="Bookman Old Style" w:hAnsi="Bookman Old Style"/>
          <w:sz w:val="24"/>
          <w:szCs w:val="24"/>
        </w:rPr>
        <w:t>Dom Bosco sabia disso. Por isso conseguiu olhar para milhares de jovens descartados pelo mundo e dizer-lhes: vocês são importantes, vocês podem mudar o mundo, vocês podem ser santos.</w:t>
      </w:r>
    </w:p>
    <w:p w14:paraId="11BFF2A1" w14:textId="77777777" w:rsidR="00F4193E" w:rsidRDefault="00425054">
      <w:pPr>
        <w:snapToGrid w:val="0"/>
        <w:spacing w:after="160" w:line="276" w:lineRule="auto"/>
        <w:jc w:val="both"/>
      </w:pPr>
      <w:r>
        <w:rPr>
          <w:rFonts w:ascii="Bookman Old Style" w:hAnsi="Bookman Old Style"/>
          <w:sz w:val="24"/>
          <w:szCs w:val="24"/>
        </w:rPr>
        <w:t xml:space="preserve">Esta é a nossa vocação: </w:t>
      </w:r>
      <w:r>
        <w:rPr>
          <w:rFonts w:ascii="Bookman Old Style" w:hAnsi="Bookman Old Style"/>
          <w:i/>
          <w:iCs/>
          <w:sz w:val="24"/>
          <w:szCs w:val="24"/>
        </w:rPr>
        <w:t xml:space="preserve">“fazer o que Ele nos </w:t>
      </w:r>
      <w:r>
        <w:rPr>
          <w:rFonts w:ascii="Bookman Old Style" w:hAnsi="Bookman Old Style"/>
          <w:sz w:val="24"/>
          <w:szCs w:val="24"/>
        </w:rPr>
        <w:t>dirá”, conscientes de que a água que lhe levamos será por Ele transformada em vinho novo. Seremos servos desse vinho que o mundo ainda não conhece, mas que espera desesperadamente.</w:t>
      </w:r>
    </w:p>
    <w:p w14:paraId="0BCBC2B0" w14:textId="77777777" w:rsidR="00F4193E" w:rsidRDefault="00F4193E">
      <w:pPr>
        <w:snapToGrid w:val="0"/>
        <w:spacing w:after="160" w:line="276" w:lineRule="auto"/>
        <w:jc w:val="both"/>
        <w:rPr>
          <w:rFonts w:ascii="Bookman Old Style" w:hAnsi="Bookman Old Style"/>
          <w:sz w:val="24"/>
          <w:szCs w:val="24"/>
        </w:rPr>
      </w:pPr>
    </w:p>
    <w:p w14:paraId="22F89642" w14:textId="77777777" w:rsidR="00F4193E" w:rsidRDefault="00425054">
      <w:pPr>
        <w:snapToGrid w:val="0"/>
        <w:jc w:val="both"/>
      </w:pPr>
      <w:r>
        <w:rPr>
          <w:rFonts w:ascii="Bookman Old Style" w:hAnsi="Bookman Old Style"/>
          <w:iCs/>
          <w:sz w:val="24"/>
          <w:szCs w:val="24"/>
        </w:rPr>
        <w:t>Sempre vosso, em Cristo</w:t>
      </w:r>
    </w:p>
    <w:p w14:paraId="35A91DEC" w14:textId="77777777" w:rsidR="00F4193E" w:rsidRDefault="00F4193E">
      <w:pPr>
        <w:snapToGrid w:val="0"/>
        <w:jc w:val="both"/>
        <w:rPr>
          <w:rFonts w:ascii="Bookman Old Style" w:hAnsi="Bookman Old Style"/>
          <w:iCs/>
          <w:sz w:val="24"/>
          <w:szCs w:val="24"/>
          <w:shd w:val="clear" w:color="auto" w:fill="FFFFFF"/>
        </w:rPr>
      </w:pPr>
    </w:p>
    <w:p w14:paraId="33EDA633" w14:textId="77777777" w:rsidR="00F4193E" w:rsidRDefault="00F4193E">
      <w:pPr>
        <w:snapToGrid w:val="0"/>
        <w:jc w:val="both"/>
        <w:rPr>
          <w:rFonts w:ascii="Bookman Old Style" w:hAnsi="Bookman Old Style"/>
          <w:iCs/>
          <w:sz w:val="24"/>
          <w:szCs w:val="24"/>
          <w:shd w:val="clear" w:color="auto" w:fill="FFFFFF"/>
        </w:rPr>
      </w:pPr>
    </w:p>
    <w:p w14:paraId="3F0DC699" w14:textId="77777777" w:rsidR="00F4193E" w:rsidRDefault="00F4193E">
      <w:pPr>
        <w:snapToGrid w:val="0"/>
        <w:jc w:val="both"/>
        <w:rPr>
          <w:rFonts w:ascii="Bookman Old Style" w:hAnsi="Bookman Old Style"/>
          <w:iCs/>
          <w:sz w:val="24"/>
          <w:szCs w:val="24"/>
          <w:shd w:val="clear" w:color="auto" w:fill="FFFFFF"/>
        </w:rPr>
      </w:pPr>
    </w:p>
    <w:p w14:paraId="0E88ADC8" w14:textId="77777777" w:rsidR="00F4193E" w:rsidRDefault="00F4193E">
      <w:pPr>
        <w:snapToGrid w:val="0"/>
        <w:jc w:val="both"/>
        <w:rPr>
          <w:rFonts w:ascii="Bookman Old Style" w:hAnsi="Bookman Old Style"/>
          <w:iCs/>
          <w:sz w:val="24"/>
          <w:szCs w:val="24"/>
          <w:shd w:val="clear" w:color="auto" w:fill="FFFFFF"/>
        </w:rPr>
      </w:pPr>
    </w:p>
    <w:p w14:paraId="2C7F8F19" w14:textId="77777777" w:rsidR="00F4193E" w:rsidRDefault="00F4193E">
      <w:pPr>
        <w:snapToGrid w:val="0"/>
        <w:ind w:left="5664" w:firstLine="708"/>
        <w:jc w:val="both"/>
        <w:rPr>
          <w:rFonts w:ascii="Bookman Old Style" w:hAnsi="Bookman Old Style"/>
          <w:sz w:val="24"/>
          <w:szCs w:val="24"/>
        </w:rPr>
      </w:pPr>
    </w:p>
    <w:p w14:paraId="34A189D3" w14:textId="77777777" w:rsidR="00F4193E" w:rsidRDefault="00425054">
      <w:pPr>
        <w:snapToGrid w:val="0"/>
        <w:ind w:left="5664" w:firstLine="708"/>
        <w:jc w:val="both"/>
        <w:rPr>
          <w:rFonts w:ascii="Lucida Calligraphy" w:hAnsi="Lucida Calligraphy" w:cs="Apple Chancery"/>
          <w:sz w:val="24"/>
          <w:szCs w:val="24"/>
        </w:rPr>
      </w:pPr>
      <w:r>
        <w:rPr>
          <w:rFonts w:ascii="Lucida Calligraphy" w:hAnsi="Lucida Calligraphy" w:cs="Apple Chancery"/>
          <w:sz w:val="24"/>
          <w:szCs w:val="24"/>
        </w:rPr>
        <w:t>Fabio Attard sdb</w:t>
      </w:r>
    </w:p>
    <w:p w14:paraId="34313207" w14:textId="77777777" w:rsidR="00F4193E" w:rsidRDefault="00F4193E">
      <w:pPr>
        <w:snapToGrid w:val="0"/>
        <w:ind w:left="5664" w:firstLine="708"/>
        <w:jc w:val="both"/>
        <w:rPr>
          <w:rFonts w:ascii="Bookman Old Style" w:hAnsi="Bookman Old Style"/>
          <w:sz w:val="24"/>
          <w:szCs w:val="24"/>
        </w:rPr>
      </w:pPr>
    </w:p>
    <w:p w14:paraId="5E59103B" w14:textId="77777777" w:rsidR="00F4193E" w:rsidRDefault="00425054">
      <w:pPr>
        <w:snapToGrid w:val="0"/>
        <w:ind w:left="5664" w:firstLine="708"/>
        <w:jc w:val="both"/>
      </w:pPr>
      <w:r>
        <w:rPr>
          <w:rFonts w:ascii="Bookman Old Style" w:hAnsi="Bookman Old Style"/>
          <w:sz w:val="24"/>
          <w:szCs w:val="24"/>
        </w:rPr>
        <w:t>Dom Fabio Attard SDB</w:t>
      </w:r>
    </w:p>
    <w:p w14:paraId="19D09189" w14:textId="77777777" w:rsidR="00F4193E" w:rsidRDefault="00425054">
      <w:pPr>
        <w:snapToGrid w:val="0"/>
        <w:ind w:left="6372"/>
        <w:rPr>
          <w:rFonts w:ascii="Bookman Old Style" w:hAnsi="Bookman Old Style"/>
          <w:sz w:val="24"/>
          <w:szCs w:val="24"/>
        </w:rPr>
      </w:pPr>
      <w:r>
        <w:rPr>
          <w:rFonts w:ascii="Bookman Old Style" w:hAnsi="Bookman Old Style"/>
          <w:sz w:val="24"/>
          <w:szCs w:val="24"/>
        </w:rPr>
        <w:t xml:space="preserve">     Reitor-Mor</w:t>
      </w:r>
    </w:p>
    <w:p w14:paraId="716BF009" w14:textId="77777777" w:rsidR="00F4193E" w:rsidRDefault="00F4193E">
      <w:pPr>
        <w:snapToGrid w:val="0"/>
        <w:spacing w:after="160" w:line="276" w:lineRule="auto"/>
        <w:jc w:val="both"/>
        <w:rPr>
          <w:rFonts w:ascii="Bookman Old Style" w:hAnsi="Bookman Old Style"/>
          <w:sz w:val="24"/>
          <w:szCs w:val="24"/>
        </w:rPr>
      </w:pPr>
    </w:p>
    <w:p w14:paraId="54E47D1C" w14:textId="77777777" w:rsidR="00F4193E" w:rsidRDefault="00F4193E"/>
    <w:p w14:paraId="5CA06DF7" w14:textId="77777777" w:rsidR="00F4193E" w:rsidRDefault="00F4193E">
      <w:pPr>
        <w:pStyle w:val="citmia"/>
        <w:snapToGrid w:val="0"/>
        <w:spacing w:before="0" w:line="276" w:lineRule="auto"/>
        <w:jc w:val="right"/>
        <w:rPr>
          <w:rFonts w:ascii="Bookman Old Style" w:hAnsi="Bookman Old Style"/>
          <w:sz w:val="24"/>
        </w:rPr>
      </w:pPr>
    </w:p>
    <w:sectPr w:rsidR="00F4193E">
      <w:footerReference w:type="default" r:id="rId8"/>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0146" w14:textId="77777777" w:rsidR="0089570E" w:rsidRDefault="0089570E">
      <w:r>
        <w:separator/>
      </w:r>
    </w:p>
  </w:endnote>
  <w:endnote w:type="continuationSeparator" w:id="0">
    <w:p w14:paraId="1C9A4A4D" w14:textId="77777777" w:rsidR="0089570E" w:rsidRDefault="0089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pple Chancery">
    <w:altName w:val="APPLE CHANCERY"/>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BD21" w14:textId="77777777" w:rsidR="00AD22F4" w:rsidRDefault="00425054">
    <w:pPr>
      <w:pStyle w:val="Rodap"/>
    </w:pPr>
    <w:r>
      <w:rPr>
        <w:rFonts w:ascii="Bookman Old Style" w:hAnsi="Bookman Old Style"/>
        <w:noProof/>
        <w:sz w:val="24"/>
        <w:szCs w:val="24"/>
        <w:lang w:eastAsia="it-IT"/>
      </w:rPr>
      <mc:AlternateContent>
        <mc:Choice Requires="wps">
          <w:drawing>
            <wp:anchor distT="0" distB="0" distL="114300" distR="114300" simplePos="0" relativeHeight="251659264" behindDoc="0" locked="0" layoutInCell="1" allowOverlap="1" wp14:anchorId="4D2D2AD8" wp14:editId="58D1730A">
              <wp:simplePos x="0" y="0"/>
              <wp:positionH relativeFrom="margin">
                <wp:align>center</wp:align>
              </wp:positionH>
              <wp:positionV relativeFrom="paragraph">
                <wp:posOffset>548</wp:posOffset>
              </wp:positionV>
              <wp:extent cx="0" cy="0"/>
              <wp:effectExtent l="0" t="0" r="0" b="0"/>
              <wp:wrapTopAndBottom/>
              <wp:docPr id="1" name="Casella di testo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63726EA" w14:textId="77777777" w:rsidR="00AD22F4" w:rsidRDefault="00425054">
                          <w:pPr>
                            <w:pStyle w:val="Rodap"/>
                          </w:pPr>
                          <w:r>
                            <w:rPr>
                              <w:rStyle w:val="Nmerodepgina"/>
                              <w:rFonts w:ascii="Bookman Old Style" w:hAnsi="Bookman Old Style"/>
                              <w:sz w:val="24"/>
                              <w:szCs w:val="24"/>
                            </w:rPr>
                            <w:fldChar w:fldCharType="begin"/>
                          </w:r>
                          <w:r>
                            <w:rPr>
                              <w:rStyle w:val="Nmerodepgina"/>
                              <w:rFonts w:ascii="Bookman Old Style" w:hAnsi="Bookman Old Style"/>
                              <w:sz w:val="24"/>
                              <w:szCs w:val="24"/>
                            </w:rPr>
                            <w:instrText xml:space="preserve"> PAGE </w:instrText>
                          </w:r>
                          <w:r>
                            <w:rPr>
                              <w:rStyle w:val="Nmerodepgina"/>
                              <w:rFonts w:ascii="Bookman Old Style" w:hAnsi="Bookman Old Style"/>
                              <w:sz w:val="24"/>
                              <w:szCs w:val="24"/>
                            </w:rPr>
                            <w:fldChar w:fldCharType="separate"/>
                          </w:r>
                          <w:r w:rsidR="002527A8">
                            <w:rPr>
                              <w:rStyle w:val="Nmerodepgina"/>
                              <w:rFonts w:ascii="Bookman Old Style" w:hAnsi="Bookman Old Style"/>
                              <w:noProof/>
                              <w:sz w:val="24"/>
                              <w:szCs w:val="24"/>
                            </w:rPr>
                            <w:t>3</w:t>
                          </w:r>
                          <w:r>
                            <w:rPr>
                              <w:rStyle w:val="Nmerodepgina"/>
                              <w:rFonts w:ascii="Bookman Old Style" w:hAnsi="Bookman Old Style"/>
                              <w:sz w:val="24"/>
                              <w:szCs w:val="24"/>
                            </w:rPr>
                            <w:fldChar w:fldCharType="end"/>
                          </w:r>
                        </w:p>
                      </w:txbxContent>
                    </wps:txbx>
                    <wps:bodyPr vert="horz" wrap="none" lIns="0" tIns="0" rIns="0" bIns="0" anchor="t" anchorCtr="0" compatLnSpc="0">
                      <a:spAutoFit/>
                    </wps:bodyPr>
                  </wps:wsp>
                </a:graphicData>
              </a:graphic>
            </wp:anchor>
          </w:drawing>
        </mc:Choice>
        <mc:Fallback>
          <w:pict>
            <v:shapetype w14:anchorId="4D2D2AD8" id="_x0000_t202" coordsize="21600,21600" o:spt="202" path="m,l,21600r21600,l21600,xe">
              <v:stroke joinstyle="miter"/>
              <v:path gradientshapeok="t" o:connecttype="rect"/>
            </v:shapetype>
            <v:shape id="Casella di testo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763726EA" w14:textId="77777777" w:rsidR="00AD22F4" w:rsidRDefault="00425054">
                    <w:pPr>
                      <w:pStyle w:val="Rodap"/>
                    </w:pPr>
                    <w:r>
                      <w:rPr>
                        <w:rStyle w:val="Nmerodepgina"/>
                        <w:rFonts w:ascii="Bookman Old Style" w:hAnsi="Bookman Old Style"/>
                        <w:sz w:val="24"/>
                        <w:szCs w:val="24"/>
                      </w:rPr>
                      <w:fldChar w:fldCharType="begin"/>
                    </w:r>
                    <w:r>
                      <w:rPr>
                        <w:rStyle w:val="Nmerodepgina"/>
                        <w:rFonts w:ascii="Bookman Old Style" w:hAnsi="Bookman Old Style"/>
                        <w:sz w:val="24"/>
                        <w:szCs w:val="24"/>
                      </w:rPr>
                      <w:instrText xml:space="preserve"> PAGE </w:instrText>
                    </w:r>
                    <w:r>
                      <w:rPr>
                        <w:rStyle w:val="Nmerodepgina"/>
                        <w:rFonts w:ascii="Bookman Old Style" w:hAnsi="Bookman Old Style"/>
                        <w:sz w:val="24"/>
                        <w:szCs w:val="24"/>
                      </w:rPr>
                      <w:fldChar w:fldCharType="separate"/>
                    </w:r>
                    <w:r w:rsidR="002527A8">
                      <w:rPr>
                        <w:rStyle w:val="Nmerodepgina"/>
                        <w:rFonts w:ascii="Bookman Old Style" w:hAnsi="Bookman Old Style"/>
                        <w:noProof/>
                        <w:sz w:val="24"/>
                        <w:szCs w:val="24"/>
                      </w:rPr>
                      <w:t>3</w:t>
                    </w:r>
                    <w:r>
                      <w:rPr>
                        <w:rStyle w:val="Nmerodepgina"/>
                        <w:rFonts w:ascii="Bookman Old Style" w:hAnsi="Bookman Old Style"/>
                        <w:sz w:val="24"/>
                        <w:szCs w:val="24"/>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ABF3" w14:textId="77777777" w:rsidR="0089570E" w:rsidRDefault="0089570E">
      <w:r>
        <w:rPr>
          <w:color w:val="000000"/>
        </w:rPr>
        <w:separator/>
      </w:r>
    </w:p>
  </w:footnote>
  <w:footnote w:type="continuationSeparator" w:id="0">
    <w:p w14:paraId="6E3B2C8E" w14:textId="77777777" w:rsidR="0089570E" w:rsidRDefault="00895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5C4A"/>
    <w:multiLevelType w:val="multilevel"/>
    <w:tmpl w:val="AEB2709A"/>
    <w:lvl w:ilvl="0">
      <w:numFmt w:val="bullet"/>
      <w:lvlText w:val=""/>
      <w:lvlJc w:val="left"/>
      <w:pPr>
        <w:ind w:left="720" w:hanging="360"/>
      </w:pPr>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8556D27"/>
    <w:multiLevelType w:val="multilevel"/>
    <w:tmpl w:val="76003B88"/>
    <w:lvl w:ilvl="0">
      <w:numFmt w:val="bullet"/>
      <w:lvlText w:val="•"/>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30688912">
    <w:abstractNumId w:val="1"/>
  </w:num>
  <w:num w:numId="2" w16cid:durableId="860975571">
    <w:abstractNumId w:val="1"/>
    <w:lvlOverride w:ilvl="0">
      <w:startOverride w:val="1"/>
    </w:lvlOverride>
  </w:num>
  <w:num w:numId="3" w16cid:durableId="44847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3E"/>
    <w:rsid w:val="000D1C79"/>
    <w:rsid w:val="002527A8"/>
    <w:rsid w:val="00371B1B"/>
    <w:rsid w:val="003C65A2"/>
    <w:rsid w:val="003D16D5"/>
    <w:rsid w:val="00425054"/>
    <w:rsid w:val="0088400D"/>
    <w:rsid w:val="0089570E"/>
    <w:rsid w:val="009669C4"/>
    <w:rsid w:val="009F6C43"/>
    <w:rsid w:val="00AD22F4"/>
    <w:rsid w:val="00DE1264"/>
    <w:rsid w:val="00F4193E"/>
    <w:rsid w:val="00FD7E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DA38"/>
  <w15:docId w15:val="{899AAAD0-401B-40EE-A6B1-7692D4D2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pPr>
      <w:suppressAutoHyphens/>
      <w:spacing w:before="240" w:after="120"/>
      <w:outlineLvl w:val="0"/>
    </w:pPr>
    <w:rPr>
      <w:b/>
      <w:bCs/>
      <w:color w:val="1F4E78"/>
      <w:sz w:val="32"/>
      <w:szCs w:val="32"/>
    </w:rPr>
  </w:style>
  <w:style w:type="paragraph" w:styleId="Ttulo2">
    <w:name w:val="heading 2"/>
    <w:pPr>
      <w:suppressAutoHyphens/>
      <w:spacing w:before="180" w:after="100"/>
      <w:outlineLvl w:val="1"/>
    </w:pPr>
    <w:rPr>
      <w:b/>
      <w:bCs/>
      <w:color w:val="2E5C8A"/>
      <w:sz w:val="28"/>
      <w:szCs w:val="28"/>
    </w:rPr>
  </w:style>
  <w:style w:type="paragraph" w:styleId="Ttulo3">
    <w:name w:val="heading 3"/>
    <w:pPr>
      <w:suppressAutoHyphens/>
      <w:spacing w:before="120" w:after="80"/>
      <w:outlineLvl w:val="2"/>
    </w:pPr>
    <w:rPr>
      <w:b/>
      <w:bCs/>
      <w:color w:val="44546A"/>
      <w:sz w:val="24"/>
      <w:szCs w:val="24"/>
    </w:rPr>
  </w:style>
  <w:style w:type="paragraph" w:styleId="Ttulo4">
    <w:name w:val="heading 4"/>
    <w:pPr>
      <w:suppressAutoHyphens/>
      <w:outlineLvl w:val="3"/>
    </w:pPr>
    <w:rPr>
      <w:i/>
      <w:iCs/>
      <w:color w:val="2E74B5"/>
    </w:rPr>
  </w:style>
  <w:style w:type="paragraph" w:styleId="Ttulo5">
    <w:name w:val="heading 5"/>
    <w:pPr>
      <w:suppressAutoHyphens/>
      <w:outlineLvl w:val="4"/>
    </w:pPr>
    <w:rPr>
      <w:color w:val="2E74B5"/>
    </w:rPr>
  </w:style>
  <w:style w:type="paragraph" w:styleId="Ttulo6">
    <w:name w:val="heading 6"/>
    <w:pPr>
      <w:suppressAutoHyphens/>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pPr>
      <w:suppressAutoHyphens/>
    </w:pPr>
    <w:rPr>
      <w:sz w:val="56"/>
      <w:szCs w:val="56"/>
    </w:rPr>
  </w:style>
  <w:style w:type="paragraph" w:customStyle="1" w:styleId="Strong1">
    <w:name w:val="Strong1"/>
    <w:pPr>
      <w:suppressAutoHyphens/>
    </w:pPr>
    <w:rPr>
      <w:b/>
      <w:bCs/>
    </w:rPr>
  </w:style>
  <w:style w:type="paragraph" w:styleId="PargrafodaLista">
    <w:name w:val="List Paragraph"/>
    <w:pPr>
      <w:suppressAutoHyphens/>
    </w:pPr>
  </w:style>
  <w:style w:type="character" w:styleId="Hyperlink">
    <w:name w:val="Hyperlink"/>
    <w:rPr>
      <w:color w:val="0563C1"/>
      <w:u w:val="single"/>
    </w:rPr>
  </w:style>
  <w:style w:type="character" w:styleId="Refdenotaderodap">
    <w:name w:val="footnote reference"/>
    <w:rPr>
      <w:position w:val="0"/>
      <w:vertAlign w:val="superscript"/>
    </w:rPr>
  </w:style>
  <w:style w:type="paragraph" w:styleId="Textodenotaderodap">
    <w:name w:val="footnote text"/>
    <w:pPr>
      <w:suppressAutoHyphens/>
    </w:pPr>
    <w:rPr>
      <w:sz w:val="20"/>
      <w:szCs w:val="20"/>
    </w:rPr>
  </w:style>
  <w:style w:type="character" w:customStyle="1" w:styleId="TestonotaapidipaginaCarattere">
    <w:name w:val="Testo nota a piè di pagina Carattere"/>
    <w:rPr>
      <w:sz w:val="20"/>
      <w:szCs w:val="20"/>
    </w:rPr>
  </w:style>
  <w:style w:type="paragraph" w:customStyle="1" w:styleId="citmia">
    <w:name w:val="citmia"/>
    <w:basedOn w:val="Citao"/>
    <w:pPr>
      <w:spacing w:after="200"/>
      <w:ind w:left="709" w:right="0"/>
      <w:jc w:val="both"/>
    </w:pPr>
    <w:rPr>
      <w:rFonts w:ascii="Times New Roman" w:eastAsia="Times New Roman" w:hAnsi="Times New Roman" w:cs="Times New Roman"/>
      <w:color w:val="000000"/>
      <w:sz w:val="20"/>
      <w:szCs w:val="24"/>
      <w:lang w:eastAsia="it-IT"/>
    </w:rPr>
  </w:style>
  <w:style w:type="character" w:customStyle="1" w:styleId="citmiaCarattere">
    <w:name w:val="citmia Carattere"/>
    <w:basedOn w:val="CitazioneCarattere"/>
    <w:rPr>
      <w:rFonts w:ascii="Times New Roman" w:eastAsia="Times New Roman" w:hAnsi="Times New Roman" w:cs="Times New Roman"/>
      <w:i/>
      <w:iCs/>
      <w:color w:val="000000"/>
      <w:sz w:val="20"/>
      <w:szCs w:val="24"/>
      <w:lang w:val="it-IT" w:eastAsia="it-IT"/>
    </w:rPr>
  </w:style>
  <w:style w:type="paragraph" w:styleId="Citao">
    <w:name w:val="Quote"/>
    <w:basedOn w:val="Normal"/>
    <w:next w:val="Normal"/>
    <w:pPr>
      <w:spacing w:before="200" w:after="160"/>
      <w:ind w:left="864" w:right="864"/>
      <w:jc w:val="center"/>
    </w:pPr>
    <w:rPr>
      <w:i/>
      <w:iCs/>
      <w:color w:val="404040"/>
    </w:rPr>
  </w:style>
  <w:style w:type="character" w:customStyle="1" w:styleId="CitazioneCarattere">
    <w:name w:val="Citazione Carattere"/>
    <w:basedOn w:val="Fontepargpadro"/>
    <w:rPr>
      <w:i/>
      <w:iCs/>
      <w:color w:val="404040"/>
    </w:rPr>
  </w:style>
  <w:style w:type="paragraph" w:styleId="Rodap">
    <w:name w:val="footer"/>
    <w:basedOn w:val="Normal"/>
    <w:pPr>
      <w:tabs>
        <w:tab w:val="center" w:pos="4513"/>
        <w:tab w:val="right" w:pos="9026"/>
      </w:tabs>
    </w:pPr>
  </w:style>
  <w:style w:type="character" w:customStyle="1" w:styleId="PidipaginaCarattere">
    <w:name w:val="Piè di pagina Carattere"/>
    <w:basedOn w:val="Fontepargpadro"/>
  </w:style>
  <w:style w:type="character" w:styleId="Nmerodepgina">
    <w:name w:val="page number"/>
    <w:basedOn w:val="Fontepargpadro"/>
  </w:style>
  <w:style w:type="paragraph" w:styleId="Cabealho">
    <w:name w:val="header"/>
    <w:basedOn w:val="Normal"/>
    <w:pPr>
      <w:tabs>
        <w:tab w:val="center" w:pos="4513"/>
        <w:tab w:val="right" w:pos="9026"/>
      </w:tabs>
    </w:pPr>
  </w:style>
  <w:style w:type="character" w:customStyle="1" w:styleId="IntestazioneCarattere">
    <w:name w:val="Intestazione Carattere"/>
    <w:basedOn w:val="Fontepargpadr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2071</Words>
  <Characters>11188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keywords>, docId:8B7549AC2A9667663768EAECDE691155</cp:keywords>
  <cp:lastModifiedBy>Camila Santos Santos Nares</cp:lastModifiedBy>
  <cp:revision>2</cp:revision>
  <cp:lastPrinted>2026-01-20T09:12:00Z</cp:lastPrinted>
  <dcterms:created xsi:type="dcterms:W3CDTF">2026-01-30T18:03:00Z</dcterms:created>
  <dcterms:modified xsi:type="dcterms:W3CDTF">2026-01-30T18:03:00Z</dcterms:modified>
</cp:coreProperties>
</file>